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6CFF" w14:textId="77777777" w:rsidR="003C7108" w:rsidRPr="00672982" w:rsidRDefault="003C7108" w:rsidP="003C71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32"/>
          <w:szCs w:val="32"/>
        </w:rPr>
        <w:t xml:space="preserve">Job Description </w:t>
      </w:r>
    </w:p>
    <w:p w14:paraId="33BF42F6" w14:textId="77777777" w:rsidR="003C7108" w:rsidRDefault="003C7108" w:rsidP="003C7108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7372"/>
      </w:tblGrid>
      <w:tr w:rsidR="003C7108" w14:paraId="49BBFC83" w14:textId="77777777" w:rsidTr="00C677E0">
        <w:tc>
          <w:tcPr>
            <w:tcW w:w="2590" w:type="dxa"/>
          </w:tcPr>
          <w:p w14:paraId="4B78A66B" w14:textId="77777777" w:rsidR="003C7108" w:rsidRDefault="003C7108" w:rsidP="00964EA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Position:</w:t>
            </w:r>
          </w:p>
          <w:p w14:paraId="6E95228C" w14:textId="77777777" w:rsidR="003C7108" w:rsidRDefault="003C7108" w:rsidP="00964EA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2" w:type="dxa"/>
          </w:tcPr>
          <w:p w14:paraId="6A5B403B" w14:textId="3B2ECA62" w:rsidR="003C7108" w:rsidRPr="005A649E" w:rsidRDefault="004246DA" w:rsidP="00964EA4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Group</w:t>
            </w:r>
            <w:r w:rsidR="00550E4C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</w:t>
            </w:r>
            <w:r w:rsidR="005A649E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Accountant</w:t>
            </w:r>
          </w:p>
        </w:tc>
      </w:tr>
      <w:tr w:rsidR="00C677E0" w14:paraId="040AB056" w14:textId="77777777" w:rsidTr="00C677E0">
        <w:tc>
          <w:tcPr>
            <w:tcW w:w="2590" w:type="dxa"/>
          </w:tcPr>
          <w:p w14:paraId="1CB6B8C7" w14:textId="0E8D677C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About the Company, and working environment:</w:t>
            </w:r>
          </w:p>
        </w:tc>
        <w:tc>
          <w:tcPr>
            <w:tcW w:w="7372" w:type="dxa"/>
          </w:tcPr>
          <w:p w14:paraId="7F6BC73E" w14:textId="57DB2BA0" w:rsidR="00C677E0" w:rsidRDefault="00C677E0" w:rsidP="00C677E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CyanConnode is a world leader in narrowband radio frequency (RF) </w:t>
            </w:r>
            <w:r w:rsidR="00B65C48">
              <w:rPr>
                <w:rFonts w:ascii="Trebuchet MS" w:hAnsi="Trebuchet MS" w:cs="Arial"/>
                <w:color w:val="000000"/>
                <w:sz w:val="20"/>
                <w:szCs w:val="20"/>
              </w:rPr>
              <w:t>Smart M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esh</w:t>
            </w:r>
            <w:r w:rsidR="00B65C4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Networks</w:t>
            </w:r>
            <w:r w:rsidR="00AD667F">
              <w:rPr>
                <w:rFonts w:ascii="Trebuchet MS" w:hAnsi="Trebuchet MS" w:cs="Arial"/>
                <w:color w:val="000000"/>
                <w:sz w:val="20"/>
                <w:szCs w:val="20"/>
              </w:rPr>
              <w:t>, headquartered in Cambridge UK, with subsidiaries in India</w:t>
            </w:r>
            <w:r w:rsidR="00B26699">
              <w:rPr>
                <w:rFonts w:ascii="Trebuchet MS" w:hAnsi="Trebuchet MS" w:cs="Arial"/>
                <w:color w:val="000000"/>
                <w:sz w:val="20"/>
                <w:szCs w:val="20"/>
              </w:rPr>
              <w:t>, UAE</w:t>
            </w:r>
            <w:r w:rsidR="00AD667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and Sweden. Due t</w:t>
            </w:r>
            <w:r w:rsidR="006E128D">
              <w:rPr>
                <w:rFonts w:ascii="Trebuchet MS" w:hAnsi="Trebuchet MS" w:cs="Arial"/>
                <w:color w:val="000000"/>
                <w:sz w:val="20"/>
                <w:szCs w:val="20"/>
              </w:rPr>
              <w:t>o recent rapid</w:t>
            </w:r>
            <w:r w:rsidR="00AD667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growth</w:t>
            </w:r>
            <w:r w:rsidR="00684F7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the Company is now looking to recruit a </w:t>
            </w:r>
            <w:r w:rsidR="00DB271B">
              <w:rPr>
                <w:rFonts w:ascii="Trebuchet MS" w:hAnsi="Trebuchet MS" w:cs="Arial"/>
                <w:color w:val="000000"/>
                <w:sz w:val="20"/>
                <w:szCs w:val="20"/>
              </w:rPr>
              <w:t>Group</w:t>
            </w:r>
            <w:r w:rsidR="006E128D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684F7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Accountant </w:t>
            </w:r>
            <w:r w:rsidR="00D52F7D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to be responsible for </w:t>
            </w:r>
            <w:r w:rsidR="006E160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compliance with </w:t>
            </w:r>
            <w:r w:rsidR="00D52F7D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the Group accounting policies </w:t>
            </w:r>
            <w:r w:rsidR="00314D30">
              <w:rPr>
                <w:rFonts w:ascii="Trebuchet MS" w:hAnsi="Trebuchet MS" w:cs="Arial"/>
                <w:color w:val="000000"/>
                <w:sz w:val="20"/>
                <w:szCs w:val="20"/>
              </w:rPr>
              <w:t>and setting up all reporting relating to the projects of the Group.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</w:p>
          <w:p w14:paraId="54EAD338" w14:textId="77777777" w:rsidR="00C677E0" w:rsidRDefault="00C677E0" w:rsidP="00C677E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14:paraId="61C7BEE9" w14:textId="76FC82AC" w:rsidR="00C677E0" w:rsidRDefault="00C677E0" w:rsidP="00C677E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CyanConnode is an equal opportunity</w:t>
            </w:r>
            <w:r w:rsidR="0006158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employer</w:t>
            </w:r>
            <w:proofErr w:type="gramEnd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and we take pride in the diversity of our employees,</w:t>
            </w:r>
            <w:r w:rsidRPr="005457E8">
              <w:t xml:space="preserve"> </w:t>
            </w:r>
            <w:r w:rsidRPr="005457E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valuing the special experience and expertise that people from different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cultures and </w:t>
            </w:r>
            <w:r w:rsidRPr="005457E8">
              <w:rPr>
                <w:rFonts w:ascii="Trebuchet MS" w:hAnsi="Trebuchet MS" w:cs="Arial"/>
                <w:color w:val="000000"/>
                <w:sz w:val="20"/>
                <w:szCs w:val="20"/>
              </w:rPr>
              <w:t>backgrounds bring to our business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. We are a global organization with employees from many different countries and backgrounds in the UK and India. </w:t>
            </w:r>
            <w:r w:rsidRPr="00B60E5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The ability to develop ground-breaking technologies is one of our key assets and our people make it happen. </w:t>
            </w:r>
            <w:r w:rsidRPr="003247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Open plan office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with excellent facilities, adjacent to the world-renowned Science Park in Cambridge, </w:t>
            </w:r>
            <w:r w:rsidRPr="003247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access to private meeting rooms and private car parking</w:t>
            </w:r>
            <w:r w:rsidR="00FB0C9C">
              <w:rPr>
                <w:rFonts w:ascii="Trebuchet MS" w:hAnsi="Trebuchet MS" w:cs="Arial"/>
                <w:color w:val="000000"/>
                <w:sz w:val="20"/>
                <w:szCs w:val="20"/>
              </w:rPr>
              <w:t>, and hybrid working environment.</w:t>
            </w:r>
          </w:p>
          <w:p w14:paraId="28DB66FD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</w:tc>
      </w:tr>
      <w:tr w:rsidR="00C677E0" w14:paraId="2ED5A459" w14:textId="77777777" w:rsidTr="00C677E0">
        <w:tc>
          <w:tcPr>
            <w:tcW w:w="2590" w:type="dxa"/>
          </w:tcPr>
          <w:p w14:paraId="4BD308B4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Directly reports to:</w:t>
            </w:r>
          </w:p>
        </w:tc>
        <w:tc>
          <w:tcPr>
            <w:tcW w:w="7372" w:type="dxa"/>
          </w:tcPr>
          <w:p w14:paraId="7A01B66E" w14:textId="086B12BD" w:rsidR="00C677E0" w:rsidRDefault="003E7DAE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061588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Group Financial </w:t>
            </w:r>
            <w:r w:rsidR="00E32817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Controller </w:t>
            </w:r>
          </w:p>
          <w:p w14:paraId="2EC0A062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</w:tc>
      </w:tr>
      <w:tr w:rsidR="00C677E0" w14:paraId="0FD6E5DD" w14:textId="77777777" w:rsidTr="00C677E0">
        <w:tc>
          <w:tcPr>
            <w:tcW w:w="2590" w:type="dxa"/>
          </w:tcPr>
          <w:p w14:paraId="550EAE84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Direct Reports</w:t>
            </w:r>
          </w:p>
          <w:p w14:paraId="2F49E308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2" w:type="dxa"/>
          </w:tcPr>
          <w:p w14:paraId="40978505" w14:textId="474922DA" w:rsidR="00C677E0" w:rsidRDefault="00F317C2" w:rsidP="00F317C2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None</w:t>
            </w:r>
          </w:p>
        </w:tc>
      </w:tr>
      <w:tr w:rsidR="00C677E0" w14:paraId="47FDA23D" w14:textId="77777777" w:rsidTr="00C677E0">
        <w:tc>
          <w:tcPr>
            <w:tcW w:w="2590" w:type="dxa"/>
          </w:tcPr>
          <w:p w14:paraId="423D08FB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Regularly interacts with:</w:t>
            </w:r>
          </w:p>
        </w:tc>
        <w:tc>
          <w:tcPr>
            <w:tcW w:w="7372" w:type="dxa"/>
          </w:tcPr>
          <w:p w14:paraId="3A8E59C7" w14:textId="58E2A1EC" w:rsidR="00C677E0" w:rsidRDefault="00796CA0" w:rsidP="00C677E0">
            <w:pPr>
              <w:tabs>
                <w:tab w:val="left" w:pos="58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Group </w:t>
            </w:r>
            <w:r w:rsidR="00C677E0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CFO, </w:t>
            </w:r>
            <w:r w:rsidR="00064705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Group </w:t>
            </w:r>
            <w:r w:rsidR="00FB0C9C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Financ</w:t>
            </w:r>
            <w:r w:rsidR="00064705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ial</w:t>
            </w:r>
            <w:r w:rsidR="00FB0C9C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="00E32817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Controller</w:t>
            </w:r>
            <w:r w:rsidR="00FB0C9C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r w:rsidR="00100611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Accounts Assistant</w:t>
            </w:r>
            <w:r w:rsidR="00C677E0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Executive Chairman, Office Manager, HR, Sales, Procurement, Engineering and </w:t>
            </w:r>
            <w:r w:rsidR="00FB0C9C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Operation</w:t>
            </w:r>
            <w:r w:rsidR="00C677E0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Teams in all territories,</w:t>
            </w:r>
            <w:r w:rsidR="003E7DAE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="00C677E0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External Advisors</w:t>
            </w:r>
            <w:r w:rsidR="00B41FEA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. </w:t>
            </w:r>
            <w:r w:rsidR="003E7DAE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India </w:t>
            </w:r>
            <w:r w:rsidR="00FB0C9C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finance </w:t>
            </w:r>
            <w:r w:rsidR="007E7CCA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and operations </w:t>
            </w:r>
            <w:r w:rsidR="00FB0C9C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team</w:t>
            </w:r>
            <w:r w:rsidR="007E7CCA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</w:t>
            </w:r>
            <w:r w:rsidR="003E7DAE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="00441C72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and Swedish entity </w:t>
            </w:r>
            <w:r w:rsidR="003E7DAE" w:rsidRPr="1BFA928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21703E9" w14:textId="77777777" w:rsidR="00C677E0" w:rsidRDefault="00C677E0" w:rsidP="00C677E0">
            <w:pPr>
              <w:tabs>
                <w:tab w:val="left" w:pos="582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C677E0" w14:paraId="4DD1A174" w14:textId="77777777" w:rsidTr="00C677E0">
        <w:tc>
          <w:tcPr>
            <w:tcW w:w="2590" w:type="dxa"/>
          </w:tcPr>
          <w:p w14:paraId="6845D886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Primary location:</w:t>
            </w:r>
          </w:p>
        </w:tc>
        <w:tc>
          <w:tcPr>
            <w:tcW w:w="7372" w:type="dxa"/>
          </w:tcPr>
          <w:p w14:paraId="5A907FC5" w14:textId="48964E93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Cambridge</w:t>
            </w:r>
          </w:p>
          <w:p w14:paraId="74828267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</w:tc>
      </w:tr>
      <w:tr w:rsidR="00C677E0" w14:paraId="23416F83" w14:textId="77777777" w:rsidTr="00C677E0">
        <w:tc>
          <w:tcPr>
            <w:tcW w:w="2590" w:type="dxa"/>
          </w:tcPr>
          <w:p w14:paraId="7E2BB8AD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Travel requirements:</w:t>
            </w:r>
          </w:p>
        </w:tc>
        <w:tc>
          <w:tcPr>
            <w:tcW w:w="7372" w:type="dxa"/>
          </w:tcPr>
          <w:p w14:paraId="6E58C75F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Minimal</w:t>
            </w:r>
          </w:p>
          <w:p w14:paraId="5EE57189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</w:tc>
      </w:tr>
      <w:tr w:rsidR="00C677E0" w14:paraId="531A9755" w14:textId="77777777" w:rsidTr="00C677E0">
        <w:tc>
          <w:tcPr>
            <w:tcW w:w="2590" w:type="dxa"/>
          </w:tcPr>
          <w:p w14:paraId="205FA6CB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Role description:</w:t>
            </w:r>
          </w:p>
        </w:tc>
        <w:tc>
          <w:tcPr>
            <w:tcW w:w="7372" w:type="dxa"/>
          </w:tcPr>
          <w:p w14:paraId="0561FA93" w14:textId="69B8E61E" w:rsidR="00C677E0" w:rsidRPr="00064705" w:rsidRDefault="009D27BA" w:rsidP="009D27BA">
            <w:pPr>
              <w:pStyle w:val="NoSpacing"/>
              <w:jc w:val="both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t xml:space="preserve">We are looking for a highly ambitious </w:t>
            </w:r>
            <w:r w:rsidR="00B26699">
              <w:rPr>
                <w:rFonts w:ascii="Trebuchet MS" w:hAnsi="Trebuchet MS" w:cs="Arial"/>
                <w:sz w:val="20"/>
                <w:szCs w:val="20"/>
              </w:rPr>
              <w:t>G</w:t>
            </w:r>
            <w:r w:rsidR="00E32817">
              <w:rPr>
                <w:rFonts w:ascii="Trebuchet MS" w:hAnsi="Trebuchet MS" w:cs="Arial"/>
                <w:sz w:val="20"/>
                <w:szCs w:val="20"/>
              </w:rPr>
              <w:t>roup</w:t>
            </w:r>
            <w:r w:rsidR="00064705" w:rsidRPr="00B026A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B026A4">
              <w:rPr>
                <w:rFonts w:ascii="Trebuchet MS" w:hAnsi="Trebuchet MS" w:cs="Arial"/>
                <w:sz w:val="20"/>
                <w:szCs w:val="20"/>
              </w:rPr>
              <w:t xml:space="preserve">accountant to </w:t>
            </w:r>
            <w:r w:rsidR="00846968" w:rsidRPr="00B026A4">
              <w:rPr>
                <w:rFonts w:ascii="Trebuchet MS" w:hAnsi="Trebuchet MS" w:cs="Arial"/>
                <w:sz w:val="20"/>
                <w:szCs w:val="20"/>
              </w:rPr>
              <w:t xml:space="preserve">join our </w:t>
            </w:r>
            <w:r w:rsidR="002A0212" w:rsidRPr="00B026A4">
              <w:rPr>
                <w:rFonts w:ascii="Trebuchet MS" w:hAnsi="Trebuchet MS" w:cs="Arial"/>
                <w:sz w:val="20"/>
                <w:szCs w:val="20"/>
              </w:rPr>
              <w:t xml:space="preserve">Group accounting function </w:t>
            </w:r>
            <w:r w:rsidR="00846968" w:rsidRPr="00B026A4">
              <w:rPr>
                <w:rFonts w:ascii="Trebuchet MS" w:hAnsi="Trebuchet MS" w:cs="Arial"/>
                <w:sz w:val="20"/>
                <w:szCs w:val="20"/>
              </w:rPr>
              <w:t>to assist in the</w:t>
            </w:r>
            <w:r w:rsidR="003E2FFA" w:rsidRPr="00B026A4">
              <w:rPr>
                <w:rFonts w:ascii="Trebuchet MS" w:hAnsi="Trebuchet MS" w:cs="Arial"/>
                <w:sz w:val="20"/>
                <w:szCs w:val="20"/>
              </w:rPr>
              <w:t xml:space="preserve"> Group’s internal </w:t>
            </w:r>
            <w:r w:rsidR="00846968" w:rsidRPr="00B026A4">
              <w:rPr>
                <w:rFonts w:ascii="Trebuchet MS" w:hAnsi="Trebuchet MS" w:cs="Arial"/>
                <w:sz w:val="20"/>
                <w:szCs w:val="20"/>
              </w:rPr>
              <w:t>accounting and reporting</w:t>
            </w:r>
            <w:r w:rsidR="003E2FFA" w:rsidRPr="00B026A4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="00846968" w:rsidRPr="00B026A4">
              <w:rPr>
                <w:rFonts w:ascii="Trebuchet MS" w:hAnsi="Trebuchet MS" w:cs="Arial"/>
                <w:sz w:val="20"/>
                <w:szCs w:val="20"/>
              </w:rPr>
              <w:t xml:space="preserve">and to assist with </w:t>
            </w:r>
            <w:r w:rsidR="003E2FFA" w:rsidRPr="00B026A4">
              <w:rPr>
                <w:rFonts w:ascii="Trebuchet MS" w:hAnsi="Trebuchet MS" w:cs="Arial"/>
                <w:sz w:val="20"/>
                <w:szCs w:val="20"/>
              </w:rPr>
              <w:t>the Group’s</w:t>
            </w:r>
            <w:r w:rsidR="00846968" w:rsidRPr="00B026A4">
              <w:rPr>
                <w:rFonts w:ascii="Trebuchet MS" w:hAnsi="Trebuchet MS" w:cs="Arial"/>
                <w:sz w:val="20"/>
                <w:szCs w:val="20"/>
              </w:rPr>
              <w:t xml:space="preserve"> statutory </w:t>
            </w:r>
            <w:r w:rsidR="00846968" w:rsidRPr="00CC3E98">
              <w:rPr>
                <w:rFonts w:ascii="Trebuchet MS" w:hAnsi="Trebuchet MS" w:cs="Arial"/>
                <w:sz w:val="20"/>
                <w:szCs w:val="20"/>
              </w:rPr>
              <w:t>reporting</w:t>
            </w:r>
            <w:r w:rsidR="00255A22" w:rsidRPr="00CC3E98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4B4F64" w:rsidRPr="00CC3E9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4710DD" w:rsidRPr="00CC3E98">
              <w:rPr>
                <w:rFonts w:ascii="Trebuchet MS" w:hAnsi="Trebuchet MS" w:cs="Arial"/>
                <w:sz w:val="20"/>
                <w:szCs w:val="20"/>
              </w:rPr>
              <w:t xml:space="preserve">The candidate will </w:t>
            </w:r>
            <w:r w:rsidR="00CC3E98" w:rsidRPr="00CC3E98">
              <w:rPr>
                <w:rFonts w:ascii="Trebuchet MS" w:hAnsi="Trebuchet MS" w:cs="Arial"/>
                <w:sz w:val="20"/>
                <w:szCs w:val="20"/>
              </w:rPr>
              <w:t xml:space="preserve">assist the Group </w:t>
            </w:r>
            <w:r w:rsidR="002975FD">
              <w:rPr>
                <w:rFonts w:ascii="Trebuchet MS" w:hAnsi="Trebuchet MS" w:cs="Arial"/>
                <w:sz w:val="20"/>
                <w:szCs w:val="20"/>
              </w:rPr>
              <w:t>F</w:t>
            </w:r>
            <w:r w:rsidR="00CC3E98" w:rsidRPr="00CC3E98">
              <w:rPr>
                <w:rFonts w:ascii="Trebuchet MS" w:hAnsi="Trebuchet MS" w:cs="Arial"/>
                <w:sz w:val="20"/>
                <w:szCs w:val="20"/>
              </w:rPr>
              <w:t xml:space="preserve">inancial </w:t>
            </w:r>
            <w:r w:rsidR="00E32817">
              <w:rPr>
                <w:rFonts w:ascii="Trebuchet MS" w:hAnsi="Trebuchet MS" w:cs="Arial"/>
                <w:sz w:val="20"/>
                <w:szCs w:val="20"/>
              </w:rPr>
              <w:t>Controller</w:t>
            </w:r>
            <w:r w:rsidR="00CC3E98" w:rsidRPr="00CC3E98">
              <w:rPr>
                <w:rFonts w:ascii="Trebuchet MS" w:hAnsi="Trebuchet MS" w:cs="Arial"/>
                <w:sz w:val="20"/>
                <w:szCs w:val="20"/>
              </w:rPr>
              <w:t xml:space="preserve"> in </w:t>
            </w:r>
            <w:r w:rsidR="004B4F64" w:rsidRPr="00CC3E98">
              <w:rPr>
                <w:rFonts w:ascii="Trebuchet MS" w:hAnsi="Trebuchet MS" w:cs="Arial"/>
                <w:sz w:val="20"/>
                <w:szCs w:val="20"/>
              </w:rPr>
              <w:t>ensur</w:t>
            </w:r>
            <w:r w:rsidR="00CC3E98" w:rsidRPr="00CC3E98">
              <w:rPr>
                <w:rFonts w:ascii="Trebuchet MS" w:hAnsi="Trebuchet MS" w:cs="Arial"/>
                <w:sz w:val="20"/>
                <w:szCs w:val="20"/>
              </w:rPr>
              <w:t>ing</w:t>
            </w:r>
            <w:r w:rsidR="004B4F64" w:rsidRPr="00CC3E98">
              <w:rPr>
                <w:rFonts w:ascii="Trebuchet MS" w:hAnsi="Trebuchet MS" w:cs="Arial"/>
                <w:sz w:val="20"/>
                <w:szCs w:val="20"/>
              </w:rPr>
              <w:t xml:space="preserve"> ongoing compliance with IFRS through the development of solid technical abilities and monitored controls across the group. </w:t>
            </w:r>
            <w:r w:rsidR="004B4F64" w:rsidRPr="1BFA9285">
              <w:rPr>
                <w:rFonts w:ascii="Trebuchet MS" w:hAnsi="Trebuchet MS" w:cs="Arial"/>
                <w:sz w:val="20"/>
                <w:szCs w:val="20"/>
              </w:rPr>
              <w:t xml:space="preserve">This </w:t>
            </w:r>
            <w:r w:rsidR="5EC165E7" w:rsidRPr="1BFA9285">
              <w:rPr>
                <w:rFonts w:ascii="Trebuchet MS" w:hAnsi="Trebuchet MS" w:cs="Arial"/>
                <w:sz w:val="20"/>
                <w:szCs w:val="20"/>
              </w:rPr>
              <w:t>hands-on</w:t>
            </w:r>
            <w:r w:rsidR="004B4F64" w:rsidRPr="00CC3E98">
              <w:rPr>
                <w:rFonts w:ascii="Trebuchet MS" w:hAnsi="Trebuchet MS" w:cs="Arial"/>
                <w:sz w:val="20"/>
                <w:szCs w:val="20"/>
              </w:rPr>
              <w:t xml:space="preserve"> role has a balance between ensuring technical compliance</w:t>
            </w:r>
            <w:r w:rsidR="00846968" w:rsidRPr="00CC3E9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4B4F64" w:rsidRPr="00CC3E98">
              <w:rPr>
                <w:rFonts w:ascii="Trebuchet MS" w:hAnsi="Trebuchet MS" w:cs="Arial"/>
                <w:sz w:val="20"/>
                <w:szCs w:val="20"/>
              </w:rPr>
              <w:t xml:space="preserve">whilst also working proactively with the </w:t>
            </w:r>
            <w:r w:rsidR="003E2FFA" w:rsidRPr="00CC3E98">
              <w:rPr>
                <w:rFonts w:ascii="Trebuchet MS" w:hAnsi="Trebuchet MS" w:cs="Arial"/>
                <w:sz w:val="20"/>
                <w:szCs w:val="20"/>
              </w:rPr>
              <w:t>various l</w:t>
            </w:r>
            <w:r w:rsidR="004B4F64" w:rsidRPr="00CC3E98">
              <w:rPr>
                <w:rFonts w:ascii="Trebuchet MS" w:hAnsi="Trebuchet MS" w:cs="Arial"/>
                <w:sz w:val="20"/>
                <w:szCs w:val="20"/>
              </w:rPr>
              <w:t>eadership team</w:t>
            </w:r>
            <w:r w:rsidR="003E2FFA" w:rsidRPr="00CC3E98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4B4F64" w:rsidRPr="00CC3E98">
              <w:rPr>
                <w:rFonts w:ascii="Trebuchet MS" w:hAnsi="Trebuchet MS" w:cs="Arial"/>
                <w:sz w:val="20"/>
                <w:szCs w:val="20"/>
              </w:rPr>
              <w:t xml:space="preserve"> to </w:t>
            </w:r>
            <w:r w:rsidR="00CC3E98" w:rsidRPr="00CC3E98">
              <w:rPr>
                <w:rFonts w:ascii="Trebuchet MS" w:hAnsi="Trebuchet MS" w:cs="Arial"/>
                <w:sz w:val="20"/>
                <w:szCs w:val="20"/>
              </w:rPr>
              <w:t xml:space="preserve">ensure </w:t>
            </w:r>
            <w:r w:rsidR="003E2FFA" w:rsidRPr="00CC3E98">
              <w:rPr>
                <w:rFonts w:ascii="Trebuchet MS" w:hAnsi="Trebuchet MS" w:cs="Arial"/>
                <w:sz w:val="20"/>
                <w:szCs w:val="20"/>
              </w:rPr>
              <w:t>accurate</w:t>
            </w:r>
            <w:r w:rsidR="00E65115" w:rsidRPr="00CC3E98">
              <w:rPr>
                <w:rFonts w:ascii="Trebuchet MS" w:hAnsi="Trebuchet MS" w:cs="Arial"/>
                <w:sz w:val="20"/>
                <w:szCs w:val="20"/>
              </w:rPr>
              <w:t xml:space="preserve"> and timely</w:t>
            </w:r>
            <w:r w:rsidR="003E2FFA" w:rsidRPr="00CC3E98">
              <w:rPr>
                <w:rFonts w:ascii="Trebuchet MS" w:hAnsi="Trebuchet MS" w:cs="Arial"/>
                <w:sz w:val="20"/>
                <w:szCs w:val="20"/>
              </w:rPr>
              <w:t xml:space="preserve"> financial reporting</w:t>
            </w:r>
            <w:r w:rsidR="00846968" w:rsidRPr="00CC3E98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B026A4" w:rsidRPr="00CC3E9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3CFD0E4E" w14:textId="748AA17C" w:rsidR="00E65115" w:rsidRPr="00064705" w:rsidRDefault="00E65115" w:rsidP="009D27BA">
            <w:pPr>
              <w:pStyle w:val="NoSpacing"/>
              <w:jc w:val="both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C677E0" w14:paraId="05AE561B" w14:textId="77777777" w:rsidTr="00C677E0">
        <w:tc>
          <w:tcPr>
            <w:tcW w:w="2590" w:type="dxa"/>
          </w:tcPr>
          <w:p w14:paraId="3E2C7F48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Primary responsibilities</w:t>
            </w:r>
          </w:p>
          <w:p w14:paraId="4C1BBA1B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will include:</w:t>
            </w:r>
          </w:p>
          <w:p w14:paraId="5EBF8C8D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2" w:type="dxa"/>
          </w:tcPr>
          <w:p w14:paraId="35C56C2E" w14:textId="77777777" w:rsidR="00C677E0" w:rsidRPr="00B026A4" w:rsidRDefault="004B4F64" w:rsidP="004B4F64">
            <w:pPr>
              <w:pStyle w:val="NoSpacing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t>Responsible for internal and external reporting processes and providing technical support to the business to ensure accurate and timely reporting.</w:t>
            </w:r>
          </w:p>
          <w:p w14:paraId="6C4B4460" w14:textId="77777777" w:rsidR="004B4F64" w:rsidRPr="00B026A4" w:rsidRDefault="004B4F64" w:rsidP="004B4F64">
            <w:pPr>
              <w:pStyle w:val="NoSpacing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3ADBC7A" w14:textId="5ABA5847" w:rsidR="004B4F64" w:rsidRPr="00B026A4" w:rsidRDefault="00B670DE" w:rsidP="004B4F64">
            <w:pPr>
              <w:pStyle w:val="NoSpacing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t>Internal</w:t>
            </w:r>
            <w:r w:rsidR="004B4F64" w:rsidRPr="00B026A4">
              <w:rPr>
                <w:rFonts w:ascii="Trebuchet MS" w:hAnsi="Trebuchet MS" w:cs="Arial"/>
                <w:sz w:val="20"/>
                <w:szCs w:val="20"/>
              </w:rPr>
              <w:t xml:space="preserve"> reporting requirements:</w:t>
            </w:r>
          </w:p>
          <w:p w14:paraId="3C6E2D0F" w14:textId="210E2E00" w:rsidR="004B4F64" w:rsidRPr="00B026A4" w:rsidRDefault="004B4F64" w:rsidP="48CED430">
            <w:pPr>
              <w:pStyle w:val="NoSpacing"/>
              <w:numPr>
                <w:ilvl w:val="0"/>
                <w:numId w:val="24"/>
              </w:numPr>
              <w:spacing w:line="259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t xml:space="preserve">To </w:t>
            </w:r>
            <w:r w:rsidR="00B026A4" w:rsidRPr="00B026A4">
              <w:rPr>
                <w:rFonts w:ascii="Trebuchet MS" w:hAnsi="Trebuchet MS" w:cs="Arial"/>
                <w:sz w:val="20"/>
                <w:szCs w:val="20"/>
              </w:rPr>
              <w:t xml:space="preserve">assist the Group </w:t>
            </w:r>
            <w:r w:rsidR="00E94002">
              <w:rPr>
                <w:rFonts w:ascii="Trebuchet MS" w:hAnsi="Trebuchet MS" w:cs="Arial"/>
                <w:sz w:val="20"/>
                <w:szCs w:val="20"/>
              </w:rPr>
              <w:t>F</w:t>
            </w:r>
            <w:r w:rsidR="00B026A4" w:rsidRPr="00B026A4">
              <w:rPr>
                <w:rFonts w:ascii="Trebuchet MS" w:hAnsi="Trebuchet MS" w:cs="Arial"/>
                <w:sz w:val="20"/>
                <w:szCs w:val="20"/>
              </w:rPr>
              <w:t xml:space="preserve">inancial </w:t>
            </w:r>
            <w:r w:rsidR="00B26699">
              <w:rPr>
                <w:rFonts w:ascii="Trebuchet MS" w:hAnsi="Trebuchet MS" w:cs="Arial"/>
                <w:sz w:val="20"/>
                <w:szCs w:val="20"/>
              </w:rPr>
              <w:t>Controller</w:t>
            </w:r>
            <w:r w:rsidR="00B026A4" w:rsidRPr="00B026A4">
              <w:rPr>
                <w:rFonts w:ascii="Trebuchet MS" w:hAnsi="Trebuchet MS" w:cs="Arial"/>
                <w:sz w:val="20"/>
                <w:szCs w:val="20"/>
              </w:rPr>
              <w:t xml:space="preserve"> with the </w:t>
            </w:r>
            <w:r w:rsidRPr="00B026A4">
              <w:rPr>
                <w:rFonts w:ascii="Trebuchet MS" w:hAnsi="Trebuchet MS" w:cs="Arial"/>
                <w:sz w:val="20"/>
                <w:szCs w:val="20"/>
              </w:rPr>
              <w:t>production and presentation of</w:t>
            </w:r>
            <w:r w:rsidR="00D2185D" w:rsidRPr="00B026A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B026A4">
              <w:rPr>
                <w:rFonts w:ascii="Trebuchet MS" w:hAnsi="Trebuchet MS" w:cs="Arial"/>
                <w:sz w:val="20"/>
                <w:szCs w:val="20"/>
              </w:rPr>
              <w:t xml:space="preserve">monthly financial and management accounts and </w:t>
            </w:r>
            <w:r w:rsidR="004E11C3" w:rsidRPr="00B026A4">
              <w:rPr>
                <w:rFonts w:ascii="Trebuchet MS" w:hAnsi="Trebuchet MS" w:cs="Arial"/>
                <w:sz w:val="20"/>
                <w:szCs w:val="20"/>
              </w:rPr>
              <w:t xml:space="preserve">Finance </w:t>
            </w:r>
            <w:r w:rsidR="00342D7E" w:rsidRPr="00B026A4">
              <w:rPr>
                <w:rFonts w:ascii="Trebuchet MS" w:hAnsi="Trebuchet MS" w:cs="Arial"/>
                <w:sz w:val="20"/>
                <w:szCs w:val="20"/>
              </w:rPr>
              <w:t>Board pack</w:t>
            </w:r>
            <w:r w:rsidRPr="00B026A4">
              <w:rPr>
                <w:rFonts w:ascii="Trebuchet MS" w:hAnsi="Trebuchet MS" w:cs="Arial"/>
                <w:sz w:val="20"/>
                <w:szCs w:val="20"/>
              </w:rPr>
              <w:t xml:space="preserve"> reports for the </w:t>
            </w:r>
            <w:r w:rsidR="00D2185D" w:rsidRPr="00B026A4">
              <w:rPr>
                <w:rFonts w:ascii="Trebuchet MS" w:hAnsi="Trebuchet MS" w:cs="Arial"/>
                <w:sz w:val="20"/>
                <w:szCs w:val="20"/>
              </w:rPr>
              <w:t>Group</w:t>
            </w:r>
            <w:r w:rsidR="711FBB83" w:rsidRPr="48CED430">
              <w:rPr>
                <w:rFonts w:ascii="Trebuchet MS" w:hAnsi="Trebuchet MS" w:cs="Arial"/>
                <w:sz w:val="20"/>
                <w:szCs w:val="20"/>
              </w:rPr>
              <w:t xml:space="preserve">. This includes the preparation of reconciliations for the UK </w:t>
            </w:r>
            <w:r w:rsidR="58AF686A" w:rsidRPr="48CED430">
              <w:rPr>
                <w:rFonts w:ascii="Trebuchet MS" w:hAnsi="Trebuchet MS" w:cs="Arial"/>
                <w:sz w:val="20"/>
                <w:szCs w:val="20"/>
              </w:rPr>
              <w:t>trading subsidiary</w:t>
            </w:r>
            <w:r w:rsidR="702C9A04" w:rsidRPr="48CED430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14:paraId="56BDA3D6" w14:textId="332D3B92" w:rsidR="00B026A4" w:rsidRPr="00B026A4" w:rsidRDefault="00B026A4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t>Take ownership of intercompany re-charges between parent company and subsidiaries and among subsidiaries</w:t>
            </w:r>
            <w:r w:rsidR="007A757A">
              <w:rPr>
                <w:rFonts w:ascii="Trebuchet MS" w:hAnsi="Trebuchet MS" w:cs="Arial"/>
                <w:sz w:val="20"/>
                <w:szCs w:val="20"/>
              </w:rPr>
              <w:t xml:space="preserve">. This includes the preparation of monthly </w:t>
            </w:r>
            <w:r w:rsidR="008A0926">
              <w:rPr>
                <w:rFonts w:ascii="Trebuchet MS" w:hAnsi="Trebuchet MS" w:cs="Arial"/>
                <w:sz w:val="20"/>
                <w:szCs w:val="20"/>
              </w:rPr>
              <w:t>reconciliations</w:t>
            </w:r>
            <w:r w:rsidR="007A757A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14:paraId="613BC59A" w14:textId="5C4F3A65" w:rsidR="004B3C38" w:rsidRPr="00B026A4" w:rsidRDefault="004B3C38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lastRenderedPageBreak/>
              <w:t>Work closely with overseas subsidiaries and carry out monthly Group intercompany reconciliations</w:t>
            </w:r>
          </w:p>
          <w:p w14:paraId="2FEA9650" w14:textId="5AF0BB1C" w:rsidR="00E85399" w:rsidRPr="00064705" w:rsidRDefault="00D22DE4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t xml:space="preserve">Take </w:t>
            </w:r>
            <w:r w:rsidR="00E85399" w:rsidRPr="00B026A4">
              <w:rPr>
                <w:rFonts w:ascii="Trebuchet MS" w:hAnsi="Trebuchet MS" w:cs="Arial"/>
                <w:sz w:val="20"/>
                <w:szCs w:val="20"/>
              </w:rPr>
              <w:t xml:space="preserve">ownership of monthly </w:t>
            </w:r>
            <w:r w:rsidR="00E85399" w:rsidRPr="00064705">
              <w:rPr>
                <w:rFonts w:ascii="Trebuchet MS" w:hAnsi="Trebuchet MS" w:cs="Arial"/>
                <w:sz w:val="20"/>
                <w:szCs w:val="20"/>
              </w:rPr>
              <w:t xml:space="preserve">reconciliations </w:t>
            </w:r>
            <w:r w:rsidR="008F1768" w:rsidRPr="00064705">
              <w:rPr>
                <w:rFonts w:ascii="Trebuchet MS" w:hAnsi="Trebuchet MS" w:cs="Arial"/>
                <w:sz w:val="20"/>
                <w:szCs w:val="20"/>
              </w:rPr>
              <w:t xml:space="preserve">and reporting </w:t>
            </w:r>
            <w:r w:rsidR="00E85399" w:rsidRPr="00064705">
              <w:rPr>
                <w:rFonts w:ascii="Trebuchet MS" w:hAnsi="Trebuchet MS" w:cs="Arial"/>
                <w:sz w:val="20"/>
                <w:szCs w:val="20"/>
              </w:rPr>
              <w:t>of two UK entitie</w:t>
            </w:r>
            <w:r w:rsidR="00675DB0" w:rsidRPr="00064705">
              <w:rPr>
                <w:rFonts w:ascii="Trebuchet MS" w:hAnsi="Trebuchet MS" w:cs="Arial"/>
                <w:sz w:val="20"/>
                <w:szCs w:val="20"/>
              </w:rPr>
              <w:t>s</w:t>
            </w:r>
          </w:p>
          <w:p w14:paraId="70405A24" w14:textId="4E273EC1" w:rsidR="00E85399" w:rsidRDefault="00D22DE4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>Processing</w:t>
            </w:r>
            <w:r w:rsidR="00E85399" w:rsidRPr="00064705">
              <w:rPr>
                <w:rFonts w:ascii="Trebuchet MS" w:hAnsi="Trebuchet MS" w:cs="Arial"/>
                <w:sz w:val="20"/>
                <w:szCs w:val="20"/>
              </w:rPr>
              <w:t xml:space="preserve"> of monthly Group VAT returns</w:t>
            </w:r>
            <w:r w:rsidR="00530CF8" w:rsidRPr="00064705">
              <w:rPr>
                <w:rFonts w:ascii="Trebuchet MS" w:hAnsi="Trebuchet MS" w:cs="Arial"/>
                <w:sz w:val="20"/>
                <w:szCs w:val="20"/>
              </w:rPr>
              <w:t xml:space="preserve"> through MTD</w:t>
            </w:r>
          </w:p>
          <w:p w14:paraId="0DA4351D" w14:textId="38BD1ADF" w:rsidR="0E86F512" w:rsidRDefault="0E86F512" w:rsidP="48CED430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48CED430">
              <w:rPr>
                <w:rFonts w:ascii="Trebuchet MS" w:hAnsi="Trebuchet MS" w:cs="Arial"/>
                <w:sz w:val="20"/>
                <w:szCs w:val="20"/>
              </w:rPr>
              <w:t>Take ownership of General Ledger maintenance for the UK entities</w:t>
            </w:r>
          </w:p>
          <w:p w14:paraId="529F595D" w14:textId="0D00C9C0" w:rsidR="00B026A4" w:rsidRDefault="00B026A4" w:rsidP="00A729C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rebuchet MS" w:hAnsi="Trebuchet MS" w:cs="Arial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t>Assisting in the preparation of IFRS 15 calculation</w:t>
            </w:r>
            <w:r w:rsidR="009D564A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B026A4">
              <w:rPr>
                <w:rFonts w:ascii="Trebuchet MS" w:hAnsi="Trebuchet MS" w:cs="Arial"/>
                <w:sz w:val="20"/>
                <w:szCs w:val="20"/>
              </w:rPr>
              <w:t xml:space="preserve"> and supporting papers </w:t>
            </w:r>
          </w:p>
          <w:p w14:paraId="796774E6" w14:textId="3D8DF51D" w:rsidR="00B26699" w:rsidRDefault="00B26699" w:rsidP="00A729C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Assisting in the preparation of monthly cash flow and revenue forecasts</w:t>
            </w:r>
          </w:p>
          <w:p w14:paraId="67FABFA0" w14:textId="6D0513FF" w:rsidR="00B26699" w:rsidRPr="00B026A4" w:rsidRDefault="00B26699" w:rsidP="00A729C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Preparation of day 1 Group reporting to Group CFO</w:t>
            </w:r>
          </w:p>
          <w:p w14:paraId="17DCF0C7" w14:textId="4A634573" w:rsidR="00675DB0" w:rsidRPr="00064705" w:rsidRDefault="00675DB0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 xml:space="preserve">Review stock movements and valuation </w:t>
            </w:r>
            <w:r w:rsidR="00B3780A" w:rsidRPr="00064705">
              <w:rPr>
                <w:rFonts w:ascii="Trebuchet MS" w:hAnsi="Trebuchet MS" w:cs="Arial"/>
                <w:sz w:val="20"/>
                <w:szCs w:val="20"/>
              </w:rPr>
              <w:t>and stock provision</w:t>
            </w:r>
            <w:r w:rsidR="00D13992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B3780A" w:rsidRPr="0006470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gramStart"/>
            <w:r w:rsidRPr="00064705">
              <w:rPr>
                <w:rFonts w:ascii="Trebuchet MS" w:hAnsi="Trebuchet MS" w:cs="Arial"/>
                <w:sz w:val="20"/>
                <w:szCs w:val="20"/>
              </w:rPr>
              <w:t>on a monthly basis</w:t>
            </w:r>
            <w:proofErr w:type="gramEnd"/>
            <w:r w:rsidR="00B3780A" w:rsidRPr="00064705">
              <w:rPr>
                <w:rFonts w:ascii="Trebuchet MS" w:hAnsi="Trebuchet MS" w:cs="Arial"/>
                <w:sz w:val="20"/>
                <w:szCs w:val="20"/>
              </w:rPr>
              <w:t xml:space="preserve"> and at year end</w:t>
            </w:r>
          </w:p>
          <w:p w14:paraId="61F9B1E2" w14:textId="444326ED" w:rsidR="00B3780A" w:rsidRPr="00B026A4" w:rsidRDefault="00B3780A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t>Take ownership of and maintain assets register</w:t>
            </w:r>
          </w:p>
          <w:p w14:paraId="5A9505CA" w14:textId="73AB4C13" w:rsidR="00DC7A00" w:rsidRDefault="00DC7A00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 xml:space="preserve">Assist 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Group </w:t>
            </w:r>
            <w:r w:rsidR="00D13992">
              <w:rPr>
                <w:rFonts w:ascii="Trebuchet MS" w:hAnsi="Trebuchet MS" w:cs="Arial"/>
                <w:sz w:val="20"/>
                <w:szCs w:val="20"/>
              </w:rPr>
              <w:t>F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inancial </w:t>
            </w:r>
            <w:r w:rsidR="00B26699">
              <w:rPr>
                <w:rFonts w:ascii="Trebuchet MS" w:hAnsi="Trebuchet MS" w:cs="Arial"/>
                <w:sz w:val="20"/>
                <w:szCs w:val="20"/>
              </w:rPr>
              <w:t>Controller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64705">
              <w:rPr>
                <w:rFonts w:ascii="Trebuchet MS" w:hAnsi="Trebuchet MS" w:cs="Arial"/>
                <w:sz w:val="20"/>
                <w:szCs w:val="20"/>
              </w:rPr>
              <w:t>in R&amp;D tax credit calculation and analysis</w:t>
            </w:r>
          </w:p>
          <w:p w14:paraId="269AE2D7" w14:textId="113C4DFA" w:rsidR="00314CA9" w:rsidRPr="00A729C7" w:rsidRDefault="00314CA9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74D059C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Liaise with HR~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Pr="74D059C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&amp; Engineering to establis</w:t>
            </w:r>
            <w:r w:rsidRPr="007727E9">
              <w:rPr>
                <w:rFonts w:ascii="Trebuchet MS" w:hAnsi="Trebuchet MS" w:cs="Arial"/>
                <w:sz w:val="20"/>
                <w:szCs w:val="20"/>
              </w:rPr>
              <w:t>h and maintain</w:t>
            </w:r>
            <w:r w:rsidRPr="74D059C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robust timesheet reporting system to monitor </w:t>
            </w:r>
            <w:r w:rsidRPr="007727E9">
              <w:rPr>
                <w:rFonts w:ascii="Trebuchet MS" w:hAnsi="Trebuchet MS" w:cs="Arial"/>
                <w:sz w:val="20"/>
                <w:szCs w:val="20"/>
              </w:rPr>
              <w:t xml:space="preserve">and report on a timely basis </w:t>
            </w:r>
            <w:r w:rsidRPr="74D059C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on all engineering costs relating to R&amp;D and customer projects to allow accurate reporting under IAS38</w:t>
            </w:r>
          </w:p>
          <w:p w14:paraId="20AED76C" w14:textId="554DBA32" w:rsidR="00A729C7" w:rsidRDefault="00A729C7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Assist Group Financial Controller with capitalization of R&amp;D projects under IAS38</w:t>
            </w:r>
          </w:p>
          <w:p w14:paraId="7266A5C1" w14:textId="77777777" w:rsidR="00A729C7" w:rsidRDefault="00A729C7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Review POs to suppliers for UK trading subsidiary</w:t>
            </w:r>
          </w:p>
          <w:p w14:paraId="6DB47CCF" w14:textId="66F1E3AE" w:rsidR="0012574A" w:rsidRDefault="00A729C7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Attending Product Build meetings</w:t>
            </w:r>
          </w:p>
          <w:p w14:paraId="13C6B90A" w14:textId="162C7CF1" w:rsidR="00B026A4" w:rsidRPr="00B026A4" w:rsidRDefault="00B026A4" w:rsidP="00A729C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rebuchet MS" w:hAnsi="Trebuchet MS" w:cs="Arial"/>
                <w:sz w:val="20"/>
                <w:szCs w:val="20"/>
              </w:rPr>
            </w:pPr>
            <w:r w:rsidRPr="00B026A4">
              <w:rPr>
                <w:rFonts w:ascii="Trebuchet MS" w:hAnsi="Trebuchet MS" w:cs="Arial"/>
                <w:sz w:val="20"/>
                <w:szCs w:val="20"/>
              </w:rPr>
              <w:t xml:space="preserve">Support when </w:t>
            </w:r>
            <w:proofErr w:type="gramStart"/>
            <w:r w:rsidRPr="00B026A4">
              <w:rPr>
                <w:rFonts w:ascii="Trebuchet MS" w:hAnsi="Trebuchet MS" w:cs="Arial"/>
                <w:sz w:val="20"/>
                <w:szCs w:val="20"/>
              </w:rPr>
              <w:t>necessary</w:t>
            </w:r>
            <w:proofErr w:type="gramEnd"/>
            <w:r w:rsidRPr="00B026A4">
              <w:rPr>
                <w:rFonts w:ascii="Trebuchet MS" w:hAnsi="Trebuchet MS" w:cs="Arial"/>
                <w:sz w:val="20"/>
                <w:szCs w:val="20"/>
              </w:rPr>
              <w:t xml:space="preserve"> the transactional processing in AP, AR and banking.</w:t>
            </w:r>
          </w:p>
          <w:p w14:paraId="7891029B" w14:textId="4F3C3B75" w:rsidR="00267C41" w:rsidRPr="00064705" w:rsidRDefault="00267C41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>To support on a variety of ad hoc projects and initiatives as required</w:t>
            </w:r>
          </w:p>
          <w:p w14:paraId="3F5A4585" w14:textId="600F9866" w:rsidR="00EA73B5" w:rsidRPr="00064705" w:rsidRDefault="00EA73B5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>Build strong relationships with CyanConnode team</w:t>
            </w:r>
            <w:r w:rsidR="00B10611" w:rsidRPr="00064705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64705">
              <w:rPr>
                <w:rFonts w:ascii="Trebuchet MS" w:hAnsi="Trebuchet MS" w:cs="Arial"/>
                <w:sz w:val="20"/>
                <w:szCs w:val="20"/>
              </w:rPr>
              <w:t xml:space="preserve"> across the Group to ensure you are working to your full potential and can be </w:t>
            </w:r>
            <w:r w:rsidR="00D22DE4" w:rsidRPr="00064705">
              <w:rPr>
                <w:rFonts w:ascii="Trebuchet MS" w:hAnsi="Trebuchet MS" w:cs="Arial"/>
                <w:sz w:val="20"/>
                <w:szCs w:val="20"/>
              </w:rPr>
              <w:t xml:space="preserve">flexible </w:t>
            </w:r>
            <w:r w:rsidRPr="00064705">
              <w:rPr>
                <w:rFonts w:ascii="Trebuchet MS" w:hAnsi="Trebuchet MS" w:cs="Arial"/>
                <w:sz w:val="20"/>
                <w:szCs w:val="20"/>
              </w:rPr>
              <w:t>when required</w:t>
            </w:r>
          </w:p>
          <w:p w14:paraId="0AA80077" w14:textId="77777777" w:rsidR="00267C41" w:rsidRPr="00064705" w:rsidRDefault="00267C41" w:rsidP="00267C41">
            <w:pPr>
              <w:pStyle w:val="NoSpacing"/>
              <w:jc w:val="both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  <w:p w14:paraId="4D1DC9B8" w14:textId="77777777" w:rsidR="00267C41" w:rsidRPr="00064705" w:rsidRDefault="00267C41" w:rsidP="00267C41">
            <w:pPr>
              <w:pStyle w:val="NoSpacing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>External reporting requirements:</w:t>
            </w:r>
          </w:p>
          <w:p w14:paraId="3E1F352A" w14:textId="7AB279BC" w:rsidR="00267C41" w:rsidRPr="00064705" w:rsidRDefault="00267C41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 xml:space="preserve">Ensure adherence to appropriate and consistent procedures and controls </w:t>
            </w:r>
          </w:p>
          <w:p w14:paraId="0976AA10" w14:textId="0EC64737" w:rsidR="00267C41" w:rsidRPr="00064705" w:rsidRDefault="00267C41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 xml:space="preserve">Assist 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Group </w:t>
            </w:r>
            <w:r w:rsidR="00A9348D">
              <w:rPr>
                <w:rFonts w:ascii="Trebuchet MS" w:hAnsi="Trebuchet MS" w:cs="Arial"/>
                <w:sz w:val="20"/>
                <w:szCs w:val="20"/>
              </w:rPr>
              <w:t>F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inancial </w:t>
            </w:r>
            <w:r w:rsidR="00B26699">
              <w:rPr>
                <w:rFonts w:ascii="Trebuchet MS" w:hAnsi="Trebuchet MS" w:cs="Arial"/>
                <w:sz w:val="20"/>
                <w:szCs w:val="20"/>
              </w:rPr>
              <w:t>Controller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64705">
              <w:rPr>
                <w:rFonts w:ascii="Trebuchet MS" w:hAnsi="Trebuchet MS" w:cs="Arial"/>
                <w:sz w:val="20"/>
                <w:szCs w:val="20"/>
              </w:rPr>
              <w:t xml:space="preserve">in production of </w:t>
            </w:r>
            <w:r w:rsidR="00EA73B5" w:rsidRPr="00064705">
              <w:rPr>
                <w:rFonts w:ascii="Trebuchet MS" w:hAnsi="Trebuchet MS" w:cs="Arial"/>
                <w:sz w:val="20"/>
                <w:szCs w:val="20"/>
              </w:rPr>
              <w:t xml:space="preserve">interim and </w:t>
            </w:r>
            <w:r w:rsidRPr="00064705">
              <w:rPr>
                <w:rFonts w:ascii="Trebuchet MS" w:hAnsi="Trebuchet MS" w:cs="Arial"/>
                <w:sz w:val="20"/>
                <w:szCs w:val="20"/>
              </w:rPr>
              <w:t>annual consolidated financial statements in accordance with required deadlines</w:t>
            </w:r>
            <w:r w:rsidR="22E0C9D2" w:rsidRPr="1BFA9285">
              <w:rPr>
                <w:rFonts w:ascii="Trebuchet MS" w:hAnsi="Trebuchet MS" w:cs="Arial"/>
                <w:sz w:val="20"/>
                <w:szCs w:val="20"/>
              </w:rPr>
              <w:t xml:space="preserve"> and accounting standards</w:t>
            </w:r>
          </w:p>
          <w:p w14:paraId="25C76B41" w14:textId="7CF519A0" w:rsidR="00267C41" w:rsidRPr="00064705" w:rsidRDefault="00EA73B5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 xml:space="preserve">Assist 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Group </w:t>
            </w:r>
            <w:r w:rsidR="00A9348D">
              <w:rPr>
                <w:rFonts w:ascii="Trebuchet MS" w:hAnsi="Trebuchet MS" w:cs="Arial"/>
                <w:sz w:val="20"/>
                <w:szCs w:val="20"/>
              </w:rPr>
              <w:t>F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inancial </w:t>
            </w:r>
            <w:r w:rsidR="00B26699">
              <w:rPr>
                <w:rFonts w:ascii="Trebuchet MS" w:hAnsi="Trebuchet MS" w:cs="Arial"/>
                <w:sz w:val="20"/>
                <w:szCs w:val="20"/>
              </w:rPr>
              <w:t>Controller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64705">
              <w:rPr>
                <w:rFonts w:ascii="Trebuchet MS" w:hAnsi="Trebuchet MS" w:cs="Arial"/>
                <w:sz w:val="20"/>
                <w:szCs w:val="20"/>
              </w:rPr>
              <w:t>in producing compliant and consistent statutory accounts for the Group</w:t>
            </w:r>
          </w:p>
          <w:p w14:paraId="72D84D16" w14:textId="52E1402D" w:rsidR="00EA73B5" w:rsidRPr="00064705" w:rsidRDefault="00EA73B5" w:rsidP="00A729C7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64705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ssist Group </w:t>
            </w:r>
            <w:r w:rsidR="00A9348D">
              <w:rPr>
                <w:rFonts w:ascii="Trebuchet MS" w:hAnsi="Trebuchet MS" w:cs="Arial"/>
                <w:sz w:val="20"/>
                <w:szCs w:val="20"/>
              </w:rPr>
              <w:t>F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inancial </w:t>
            </w:r>
            <w:r w:rsidR="00B26699">
              <w:rPr>
                <w:rFonts w:ascii="Trebuchet MS" w:hAnsi="Trebuchet MS" w:cs="Arial"/>
                <w:sz w:val="20"/>
                <w:szCs w:val="20"/>
              </w:rPr>
              <w:t>Controller</w:t>
            </w:r>
            <w:r w:rsidR="00064705" w:rsidRPr="00064705">
              <w:rPr>
                <w:rFonts w:ascii="Trebuchet MS" w:hAnsi="Trebuchet MS" w:cs="Arial"/>
                <w:sz w:val="20"/>
                <w:szCs w:val="20"/>
              </w:rPr>
              <w:t xml:space="preserve"> during</w:t>
            </w:r>
            <w:r w:rsidRPr="00064705">
              <w:rPr>
                <w:rFonts w:ascii="Trebuchet MS" w:hAnsi="Trebuchet MS" w:cs="Arial"/>
                <w:sz w:val="20"/>
                <w:szCs w:val="20"/>
              </w:rPr>
              <w:t xml:space="preserve"> the Group </w:t>
            </w:r>
            <w:r w:rsidR="00335D2B" w:rsidRPr="00064705">
              <w:rPr>
                <w:rFonts w:ascii="Trebuchet MS" w:hAnsi="Trebuchet MS" w:cs="Arial"/>
                <w:sz w:val="20"/>
                <w:szCs w:val="20"/>
              </w:rPr>
              <w:t xml:space="preserve">yearend </w:t>
            </w:r>
            <w:r w:rsidRPr="00064705">
              <w:rPr>
                <w:rFonts w:ascii="Trebuchet MS" w:hAnsi="Trebuchet MS" w:cs="Arial"/>
                <w:sz w:val="20"/>
                <w:szCs w:val="20"/>
              </w:rPr>
              <w:t>audit</w:t>
            </w:r>
          </w:p>
          <w:p w14:paraId="402FD294" w14:textId="3D7CABD1" w:rsidR="00EA73B5" w:rsidRPr="00064705" w:rsidRDefault="00EA73B5" w:rsidP="00EA73B5">
            <w:pPr>
              <w:pStyle w:val="NoSpacing"/>
              <w:ind w:left="720"/>
              <w:jc w:val="both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C677E0" w14:paraId="197895E2" w14:textId="77777777" w:rsidTr="00C677E0">
        <w:tc>
          <w:tcPr>
            <w:tcW w:w="2590" w:type="dxa"/>
          </w:tcPr>
          <w:p w14:paraId="0C29F139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lastRenderedPageBreak/>
              <w:t>Experience and skills</w:t>
            </w:r>
          </w:p>
          <w:p w14:paraId="4017E003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required:</w:t>
            </w:r>
          </w:p>
          <w:p w14:paraId="6EF9B7CA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2" w:type="dxa"/>
          </w:tcPr>
          <w:p w14:paraId="2339E66B" w14:textId="5EF00B42" w:rsidR="00335D2B" w:rsidRPr="00CC3E98" w:rsidRDefault="00B026A4" w:rsidP="00CC3E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S</w:t>
            </w:r>
            <w:r w:rsidR="00C677E0" w:rsidRPr="00CC3E98">
              <w:rPr>
                <w:rFonts w:ascii="Trebuchet MS" w:hAnsi="Trebuchet MS" w:cs="Arial"/>
                <w:bCs/>
                <w:sz w:val="20"/>
                <w:szCs w:val="20"/>
              </w:rPr>
              <w:t>trong accounting executive with clear orientation to delivering results in a fast-paced environment</w:t>
            </w:r>
          </w:p>
          <w:p w14:paraId="5B076A90" w14:textId="64E21744" w:rsidR="00C677E0" w:rsidRPr="00CC3E98" w:rsidRDefault="00FA7BA4" w:rsidP="00CC3E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Experience </w:t>
            </w:r>
            <w:r w:rsidR="00B026A4"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in pulling monthly financial accounts together along with managing month end </w:t>
            </w:r>
            <w:r w:rsidR="00CC3E98" w:rsidRPr="00CC3E98">
              <w:rPr>
                <w:rFonts w:ascii="Trebuchet MS" w:hAnsi="Trebuchet MS" w:cs="Arial"/>
                <w:bCs/>
                <w:sz w:val="20"/>
                <w:szCs w:val="20"/>
              </w:rPr>
              <w:t>judgmental</w:t>
            </w:r>
            <w:r w:rsidR="00B026A4"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 provisions and financial adjustments</w:t>
            </w:r>
          </w:p>
          <w:p w14:paraId="3B05A3FE" w14:textId="77777777" w:rsidR="00B026A4" w:rsidRPr="00CC3E98" w:rsidRDefault="00B026A4" w:rsidP="00CC3E98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Experience in project accounting would be useful.</w:t>
            </w:r>
          </w:p>
          <w:p w14:paraId="5F56D3C9" w14:textId="77777777" w:rsidR="00CC3E98" w:rsidRPr="00CC3E98" w:rsidRDefault="00CC3E98" w:rsidP="00CC3E98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Experience in supporting or undertaking statutory filing processes, such as VAT, Tax, R&amp;D tax Credits, Statutory accounts.</w:t>
            </w:r>
          </w:p>
          <w:p w14:paraId="5313ADB9" w14:textId="2C637EA7" w:rsidR="009133B3" w:rsidRPr="00CC3E98" w:rsidRDefault="009133B3" w:rsidP="00CC3E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Advanced </w:t>
            </w:r>
            <w:r w:rsidR="00CC3E98" w:rsidRPr="00CC3E98">
              <w:rPr>
                <w:rFonts w:ascii="Trebuchet MS" w:hAnsi="Trebuchet MS" w:cs="Arial"/>
                <w:bCs/>
                <w:sz w:val="20"/>
                <w:szCs w:val="20"/>
              </w:rPr>
              <w:t>Microsoft</w:t>
            </w: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 word and excel skills </w:t>
            </w:r>
            <w:r w:rsidR="00FA7BA4" w:rsidRPr="00CC3E98">
              <w:rPr>
                <w:rFonts w:ascii="Trebuchet MS" w:hAnsi="Trebuchet MS" w:cs="Arial"/>
                <w:bCs/>
                <w:sz w:val="20"/>
                <w:szCs w:val="20"/>
              </w:rPr>
              <w:t>–</w:t>
            </w: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 essential</w:t>
            </w:r>
          </w:p>
          <w:p w14:paraId="261429A8" w14:textId="6294CD32" w:rsidR="00C677E0" w:rsidRPr="00CC3E98" w:rsidRDefault="00C677E0" w:rsidP="00CC3E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Demonstrated ability </w:t>
            </w:r>
            <w:r w:rsidR="008438BB" w:rsidRPr="00CC3E98">
              <w:rPr>
                <w:rFonts w:ascii="Trebuchet MS" w:hAnsi="Trebuchet MS" w:cs="Arial"/>
                <w:bCs/>
                <w:sz w:val="20"/>
                <w:szCs w:val="20"/>
              </w:rPr>
              <w:t>of taking</w:t>
            </w: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 ownership </w:t>
            </w:r>
            <w:r w:rsidR="0073051D" w:rsidRPr="00CC3E98">
              <w:rPr>
                <w:rFonts w:ascii="Trebuchet MS" w:hAnsi="Trebuchet MS" w:cs="Arial"/>
                <w:bCs/>
                <w:sz w:val="20"/>
                <w:szCs w:val="20"/>
              </w:rPr>
              <w:t>and responsibilities</w:t>
            </w:r>
          </w:p>
          <w:p w14:paraId="23E15D3B" w14:textId="6CAABFD7" w:rsidR="00C677E0" w:rsidRPr="00CC3E98" w:rsidRDefault="00C677E0" w:rsidP="00CC3E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Experience in a fast changing, fast-paced multi-national company</w:t>
            </w:r>
            <w:r w:rsidR="00FA7BA4" w:rsidRPr="00CC3E98">
              <w:rPr>
                <w:rFonts w:ascii="Trebuchet MS" w:hAnsi="Trebuchet MS" w:cs="Arial"/>
                <w:bCs/>
                <w:sz w:val="20"/>
                <w:szCs w:val="20"/>
              </w:rPr>
              <w:t>, working in high performing teams to tight deadlines</w:t>
            </w:r>
          </w:p>
          <w:p w14:paraId="6D8E8F04" w14:textId="3C802CFF" w:rsidR="00772614" w:rsidRPr="00CC3E98" w:rsidRDefault="003A15BA" w:rsidP="00CC3E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At least </w:t>
            </w:r>
            <w:r w:rsidR="00772614" w:rsidRPr="00CC3E98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 - 5</w:t>
            </w:r>
            <w:r w:rsidR="00772614"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="00772614" w:rsidRPr="00CC3E98">
              <w:rPr>
                <w:rFonts w:ascii="Trebuchet MS" w:hAnsi="Trebuchet MS" w:cs="Arial"/>
                <w:bCs/>
                <w:sz w:val="20"/>
                <w:szCs w:val="20"/>
              </w:rPr>
              <w:t>years experience</w:t>
            </w:r>
            <w:proofErr w:type="spellEnd"/>
            <w:r w:rsidR="00CC3E98" w:rsidRPr="00CC3E98">
              <w:rPr>
                <w:rFonts w:ascii="Trebuchet MS" w:hAnsi="Trebuchet MS" w:cs="Arial"/>
                <w:bCs/>
                <w:sz w:val="20"/>
                <w:szCs w:val="20"/>
              </w:rPr>
              <w:t xml:space="preserve"> in a fast-paced environment</w:t>
            </w:r>
          </w:p>
          <w:p w14:paraId="6A715937" w14:textId="65F2A3FA" w:rsidR="0073051D" w:rsidRPr="00CC3E98" w:rsidRDefault="00FA7BA4" w:rsidP="00CC3E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Strong financial and commercial acumen</w:t>
            </w:r>
          </w:p>
        </w:tc>
      </w:tr>
      <w:tr w:rsidR="00EA73B5" w14:paraId="6EA097E2" w14:textId="77777777" w:rsidTr="00C677E0">
        <w:tc>
          <w:tcPr>
            <w:tcW w:w="2590" w:type="dxa"/>
          </w:tcPr>
          <w:p w14:paraId="34BAE28A" w14:textId="7EFEDF1F" w:rsidR="00EA73B5" w:rsidRPr="00772614" w:rsidRDefault="00EA73B5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772614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lastRenderedPageBreak/>
              <w:t>Qualifications</w:t>
            </w:r>
          </w:p>
        </w:tc>
        <w:tc>
          <w:tcPr>
            <w:tcW w:w="7372" w:type="dxa"/>
          </w:tcPr>
          <w:p w14:paraId="0091A62C" w14:textId="3C85EADB" w:rsidR="00EA73B5" w:rsidRPr="00972CB2" w:rsidRDefault="000C656B" w:rsidP="00972CB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70767">
              <w:rPr>
                <w:rFonts w:ascii="Trebuchet MS" w:hAnsi="Trebuchet MS" w:cs="Arial"/>
                <w:bCs/>
                <w:color w:val="FF0000"/>
                <w:sz w:val="20"/>
                <w:szCs w:val="20"/>
                <w:rPrChange w:id="0" w:author="Anvita Mishra" w:date="2024-10-04T15:55:00Z" w16du:dateUtc="2024-10-04T14:55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>Degree e</w:t>
            </w:r>
            <w:r w:rsidR="00EA73B5" w:rsidRPr="00670767">
              <w:rPr>
                <w:rFonts w:ascii="Trebuchet MS" w:hAnsi="Trebuchet MS" w:cs="Arial"/>
                <w:bCs/>
                <w:color w:val="FF0000"/>
                <w:sz w:val="20"/>
                <w:szCs w:val="20"/>
                <w:rPrChange w:id="1" w:author="Anvita Mishra" w:date="2024-10-04T15:55:00Z" w16du:dateUtc="2024-10-04T14:55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 xml:space="preserve">ducated </w:t>
            </w:r>
            <w:r w:rsidRPr="00670767">
              <w:rPr>
                <w:rFonts w:ascii="Trebuchet MS" w:hAnsi="Trebuchet MS" w:cs="Arial"/>
                <w:bCs/>
                <w:color w:val="FF0000"/>
                <w:sz w:val="20"/>
                <w:szCs w:val="20"/>
                <w:rPrChange w:id="2" w:author="Anvita Mishra" w:date="2024-10-04T15:55:00Z" w16du:dateUtc="2024-10-04T14:55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>and</w:t>
            </w:r>
            <w:r w:rsidR="00EA73B5" w:rsidRPr="00670767">
              <w:rPr>
                <w:rFonts w:ascii="Trebuchet MS" w:hAnsi="Trebuchet MS" w:cs="Arial"/>
                <w:bCs/>
                <w:color w:val="FF0000"/>
                <w:sz w:val="20"/>
                <w:szCs w:val="20"/>
                <w:rPrChange w:id="3" w:author="Anvita Mishra" w:date="2024-10-04T15:55:00Z" w16du:dateUtc="2024-10-04T14:55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 xml:space="preserve"> at least </w:t>
            </w:r>
            <w:r w:rsidR="00B026A4" w:rsidRPr="00670767">
              <w:rPr>
                <w:rFonts w:ascii="Trebuchet MS" w:hAnsi="Trebuchet MS" w:cs="Arial"/>
                <w:bCs/>
                <w:color w:val="FF0000"/>
                <w:sz w:val="20"/>
                <w:szCs w:val="20"/>
                <w:rPrChange w:id="4" w:author="Anvita Mishra" w:date="2024-10-04T15:55:00Z" w16du:dateUtc="2024-10-04T14:55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 xml:space="preserve">or close to completing </w:t>
            </w:r>
            <w:r w:rsidRPr="00670767">
              <w:rPr>
                <w:rFonts w:ascii="Trebuchet MS" w:hAnsi="Trebuchet MS" w:cs="Arial"/>
                <w:bCs/>
                <w:color w:val="FF0000"/>
                <w:sz w:val="20"/>
                <w:szCs w:val="20"/>
                <w:rPrChange w:id="5" w:author="Anvita Mishra" w:date="2024-10-04T15:55:00Z" w16du:dateUtc="2024-10-04T14:55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>professional accounting qualification</w:t>
            </w:r>
            <w:r w:rsidR="00EA73B5" w:rsidRPr="00670767">
              <w:rPr>
                <w:rFonts w:ascii="Trebuchet MS" w:hAnsi="Trebuchet MS" w:cs="Arial"/>
                <w:bCs/>
                <w:color w:val="FF0000"/>
                <w:sz w:val="20"/>
                <w:szCs w:val="20"/>
                <w:rPrChange w:id="6" w:author="Anvita Mishra" w:date="2024-10-04T15:55:00Z" w16du:dateUtc="2024-10-04T14:55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 xml:space="preserve"> (ACA, ACCA</w:t>
            </w:r>
            <w:r w:rsidR="0073051D" w:rsidRPr="00670767">
              <w:rPr>
                <w:rFonts w:ascii="Trebuchet MS" w:hAnsi="Trebuchet MS" w:cs="Arial"/>
                <w:bCs/>
                <w:color w:val="FF0000"/>
                <w:sz w:val="20"/>
                <w:szCs w:val="20"/>
                <w:rPrChange w:id="7" w:author="Anvita Mishra" w:date="2024-10-04T15:55:00Z" w16du:dateUtc="2024-10-04T14:55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>, CIMA</w:t>
            </w:r>
            <w:r w:rsidR="00EA73B5" w:rsidRPr="00670767">
              <w:rPr>
                <w:rFonts w:ascii="Trebuchet MS" w:hAnsi="Trebuchet MS" w:cs="Arial"/>
                <w:bCs/>
                <w:color w:val="FF0000"/>
                <w:sz w:val="20"/>
                <w:szCs w:val="20"/>
                <w:rPrChange w:id="8" w:author="Anvita Mishra" w:date="2024-10-04T15:55:00Z" w16du:dateUtc="2024-10-04T14:55:00Z">
                  <w:rPr>
                    <w:rFonts w:ascii="Trebuchet MS" w:hAnsi="Trebuchet MS" w:cs="Arial"/>
                    <w:bCs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C677E0" w14:paraId="2EC29A25" w14:textId="77777777" w:rsidTr="00C677E0">
        <w:tc>
          <w:tcPr>
            <w:tcW w:w="2590" w:type="dxa"/>
          </w:tcPr>
          <w:p w14:paraId="421ABF17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Personal attributes:</w:t>
            </w:r>
          </w:p>
        </w:tc>
        <w:tc>
          <w:tcPr>
            <w:tcW w:w="7372" w:type="dxa"/>
          </w:tcPr>
          <w:p w14:paraId="2821D4F1" w14:textId="6C4D0473" w:rsidR="00C677E0" w:rsidRDefault="00C677E0" w:rsidP="00C677E0">
            <w:pPr>
              <w:pStyle w:val="NoSpacing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Ability to work effectively in a fast-paced environment, to identify issues in a timely manner, communicate them pro-actively to key partners, and lead to provide a business minded solution</w:t>
            </w:r>
          </w:p>
          <w:p w14:paraId="315228FD" w14:textId="4E62B8B5" w:rsidR="00C677E0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A positive ‘can do’ </w:t>
            </w:r>
            <w:r w:rsidR="00FA7BA4">
              <w:rPr>
                <w:rFonts w:ascii="Trebuchet MS" w:hAnsi="Trebuchet MS" w:cs="Arial"/>
                <w:bCs/>
                <w:sz w:val="20"/>
                <w:szCs w:val="20"/>
              </w:rPr>
              <w:t>attitude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 and analytical / problem solving skills </w:t>
            </w:r>
          </w:p>
          <w:p w14:paraId="3C54D38B" w14:textId="7197F1F3" w:rsidR="00FA7BA4" w:rsidRPr="006E1607" w:rsidRDefault="00FA7BA4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E1607">
              <w:rPr>
                <w:rFonts w:ascii="Trebuchet MS" w:hAnsi="Trebuchet MS" w:cs="Arial"/>
                <w:bCs/>
                <w:sz w:val="20"/>
                <w:szCs w:val="20"/>
              </w:rPr>
              <w:t>Helpful, flexible, pro-active approach to work, a team player with a willingness to tackle both new and routine tasks</w:t>
            </w:r>
          </w:p>
          <w:p w14:paraId="35B903E2" w14:textId="09433B9B" w:rsidR="00C677E0" w:rsidRPr="006E1607" w:rsidRDefault="00772614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E1607">
              <w:rPr>
                <w:rFonts w:ascii="Trebuchet MS" w:hAnsi="Trebuchet MS" w:cs="Arial"/>
                <w:bCs/>
                <w:sz w:val="20"/>
                <w:szCs w:val="20"/>
              </w:rPr>
              <w:t>M</w:t>
            </w:r>
            <w:r w:rsidR="006E1607" w:rsidRPr="006E1607">
              <w:rPr>
                <w:rFonts w:ascii="Trebuchet MS" w:hAnsi="Trebuchet MS" w:cs="Arial"/>
                <w:bCs/>
                <w:sz w:val="20"/>
                <w:szCs w:val="20"/>
              </w:rPr>
              <w:t>eticulous, a</w:t>
            </w:r>
            <w:r w:rsidR="00C677E0" w:rsidRPr="006E1607">
              <w:rPr>
                <w:rFonts w:ascii="Trebuchet MS" w:hAnsi="Trebuchet MS" w:cs="Arial"/>
                <w:bCs/>
                <w:sz w:val="20"/>
                <w:szCs w:val="20"/>
              </w:rPr>
              <w:t>ttention to detail</w:t>
            </w:r>
          </w:p>
          <w:p w14:paraId="3EEBBC00" w14:textId="50858EE2" w:rsidR="00D17409" w:rsidRPr="006E1607" w:rsidRDefault="00D17409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E1607">
              <w:rPr>
                <w:rFonts w:ascii="Trebuchet MS" w:hAnsi="Trebuchet MS" w:cs="Arial"/>
                <w:bCs/>
                <w:sz w:val="20"/>
                <w:szCs w:val="20"/>
              </w:rPr>
              <w:t>Dynamic, responsible and highly organized with the ability to manage multiple streams of work within defined timelines</w:t>
            </w:r>
          </w:p>
          <w:p w14:paraId="2EC75DC0" w14:textId="3E6E871A" w:rsidR="00D17409" w:rsidRPr="006E1607" w:rsidRDefault="00D17409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E1607">
              <w:rPr>
                <w:rFonts w:ascii="Trebuchet MS" w:hAnsi="Trebuchet MS" w:cs="Arial"/>
                <w:bCs/>
                <w:sz w:val="20"/>
                <w:szCs w:val="20"/>
              </w:rPr>
              <w:t>Ability to research and maintain own knowledge on detailed changes and updates to accounting standards</w:t>
            </w:r>
          </w:p>
          <w:p w14:paraId="3141B588" w14:textId="424F76CE" w:rsidR="00D17409" w:rsidRPr="006E1607" w:rsidRDefault="00D17409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E1607">
              <w:rPr>
                <w:rFonts w:ascii="Trebuchet MS" w:hAnsi="Trebuchet MS" w:cs="Arial"/>
                <w:bCs/>
                <w:sz w:val="20"/>
                <w:szCs w:val="20"/>
              </w:rPr>
              <w:t>Confident in addressing and escalating matters with colleague</w:t>
            </w:r>
            <w:r w:rsidR="008438BB" w:rsidRPr="006E1607">
              <w:rPr>
                <w:rFonts w:ascii="Trebuchet MS" w:hAnsi="Trebuchet MS" w:cs="Arial"/>
                <w:bCs/>
                <w:sz w:val="20"/>
                <w:szCs w:val="20"/>
              </w:rPr>
              <w:t>s</w:t>
            </w:r>
            <w:r w:rsidRPr="006E1607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gramStart"/>
            <w:r w:rsidRPr="006E1607">
              <w:rPr>
                <w:rFonts w:ascii="Trebuchet MS" w:hAnsi="Trebuchet MS" w:cs="Arial"/>
                <w:bCs/>
                <w:sz w:val="20"/>
                <w:szCs w:val="20"/>
              </w:rPr>
              <w:t>in order to</w:t>
            </w:r>
            <w:proofErr w:type="gramEnd"/>
            <w:r w:rsidRPr="006E1607">
              <w:rPr>
                <w:rFonts w:ascii="Trebuchet MS" w:hAnsi="Trebuchet MS" w:cs="Arial"/>
                <w:bCs/>
                <w:sz w:val="20"/>
                <w:szCs w:val="20"/>
              </w:rPr>
              <w:t xml:space="preserve"> resolve underlying issues</w:t>
            </w:r>
          </w:p>
          <w:p w14:paraId="38F1470C" w14:textId="52CCDF21" w:rsidR="00C677E0" w:rsidRDefault="00713BF3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Strong</w:t>
            </w:r>
            <w:r w:rsidR="00D17409" w:rsidRPr="006E1607">
              <w:rPr>
                <w:rFonts w:ascii="Trebuchet MS" w:hAnsi="Trebuchet MS" w:cs="Arial"/>
                <w:bCs/>
                <w:sz w:val="20"/>
                <w:szCs w:val="20"/>
              </w:rPr>
              <w:t xml:space="preserve"> o</w:t>
            </w:r>
            <w:r w:rsidR="00C677E0" w:rsidRPr="006E1607">
              <w:rPr>
                <w:rFonts w:ascii="Trebuchet MS" w:hAnsi="Trebuchet MS" w:cs="Arial"/>
                <w:bCs/>
                <w:sz w:val="20"/>
                <w:szCs w:val="20"/>
              </w:rPr>
              <w:t>ral and written communication skills</w:t>
            </w:r>
            <w:r w:rsidR="00D17409" w:rsidRPr="006E1607">
              <w:rPr>
                <w:rFonts w:ascii="Trebuchet MS" w:hAnsi="Trebuchet MS" w:cs="Arial"/>
                <w:bCs/>
                <w:sz w:val="20"/>
                <w:szCs w:val="20"/>
              </w:rPr>
              <w:t xml:space="preserve"> with finance and non-finance staff, collaborative nature </w:t>
            </w:r>
            <w:r w:rsidR="00C677E0" w:rsidRPr="006E1607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  <w:p w14:paraId="01BE1825" w14:textId="515C4B5A" w:rsidR="00713BF3" w:rsidRPr="006E1607" w:rsidRDefault="00713BF3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Strong interpersonal skills</w:t>
            </w:r>
          </w:p>
          <w:p w14:paraId="15D6D324" w14:textId="43B883B7" w:rsidR="00C677E0" w:rsidRPr="00302D29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02D29">
              <w:rPr>
                <w:rFonts w:ascii="Trebuchet MS" w:hAnsi="Trebuchet MS" w:cs="Arial"/>
                <w:bCs/>
                <w:sz w:val="20"/>
                <w:szCs w:val="20"/>
              </w:rPr>
              <w:t>Critical thinking skills</w:t>
            </w:r>
          </w:p>
          <w:p w14:paraId="2A6019BD" w14:textId="77777777" w:rsidR="00C677E0" w:rsidRPr="00302D29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02D29">
              <w:rPr>
                <w:rFonts w:ascii="Trebuchet MS" w:hAnsi="Trebuchet MS" w:cs="Arial"/>
                <w:bCs/>
                <w:sz w:val="20"/>
                <w:szCs w:val="20"/>
              </w:rPr>
              <w:t>Strategic thinking</w:t>
            </w:r>
          </w:p>
          <w:p w14:paraId="42FAAA5A" w14:textId="2D4456BE" w:rsidR="00C677E0" w:rsidRPr="000D0CBD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D0CBD">
              <w:rPr>
                <w:rFonts w:ascii="Trebuchet MS" w:hAnsi="Trebuchet MS" w:cs="Arial"/>
                <w:bCs/>
                <w:sz w:val="20"/>
                <w:szCs w:val="20"/>
              </w:rPr>
              <w:t>Self-starter</w:t>
            </w:r>
          </w:p>
          <w:p w14:paraId="25662427" w14:textId="31C08CAB" w:rsidR="00C677E0" w:rsidRPr="000D0CBD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D0CBD">
              <w:rPr>
                <w:rFonts w:ascii="Trebuchet MS" w:hAnsi="Trebuchet MS" w:cs="Arial"/>
                <w:bCs/>
                <w:sz w:val="20"/>
                <w:szCs w:val="20"/>
              </w:rPr>
              <w:t>Ab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ility</w:t>
            </w:r>
            <w:r w:rsidRPr="000D0CBD">
              <w:rPr>
                <w:rFonts w:ascii="Trebuchet MS" w:hAnsi="Trebuchet MS" w:cs="Arial"/>
                <w:bCs/>
                <w:sz w:val="20"/>
                <w:szCs w:val="20"/>
              </w:rPr>
              <w:t xml:space="preserve"> to work independently</w:t>
            </w:r>
          </w:p>
          <w:p w14:paraId="621409FD" w14:textId="312BF5F8" w:rsidR="00C677E0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Ability to w</w:t>
            </w:r>
            <w:r w:rsidRPr="000D0CBD">
              <w:rPr>
                <w:rFonts w:ascii="Trebuchet MS" w:hAnsi="Trebuchet MS" w:cs="Arial"/>
                <w:bCs/>
                <w:sz w:val="20"/>
                <w:szCs w:val="20"/>
              </w:rPr>
              <w:t xml:space="preserve">ork well 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under pressure and meet deadlines</w:t>
            </w:r>
          </w:p>
          <w:p w14:paraId="7E87EC0E" w14:textId="6BB21134" w:rsidR="00CD5185" w:rsidRPr="000D0CBD" w:rsidRDefault="00CD5185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Comfortable working in a dynamic work environment</w:t>
            </w:r>
          </w:p>
          <w:p w14:paraId="0A1A51D9" w14:textId="77777777" w:rsidR="00C677E0" w:rsidRPr="000D0CBD" w:rsidRDefault="00C677E0" w:rsidP="00D17409">
            <w:pPr>
              <w:pStyle w:val="NoSpacing"/>
              <w:ind w:left="7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677E0" w14:paraId="350F5432" w14:textId="77777777" w:rsidTr="00C677E0">
        <w:tc>
          <w:tcPr>
            <w:tcW w:w="2590" w:type="dxa"/>
          </w:tcPr>
          <w:p w14:paraId="3205D4BA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Benefits:</w:t>
            </w:r>
          </w:p>
        </w:tc>
        <w:tc>
          <w:tcPr>
            <w:tcW w:w="7372" w:type="dxa"/>
          </w:tcPr>
          <w:p w14:paraId="24BEB638" w14:textId="77777777" w:rsidR="00C677E0" w:rsidRPr="00CC3E98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25 days annual leave</w:t>
            </w:r>
          </w:p>
          <w:p w14:paraId="4361433B" w14:textId="77777777" w:rsidR="00C677E0" w:rsidRPr="00CC3E98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Private health insurance plan (currently BUPA)</w:t>
            </w:r>
          </w:p>
          <w:p w14:paraId="055D13D1" w14:textId="77777777" w:rsidR="00C677E0" w:rsidRPr="00CC3E98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Pension scheme with employer contributions</w:t>
            </w:r>
          </w:p>
          <w:p w14:paraId="5ECDE32F" w14:textId="4A700AED" w:rsidR="00C677E0" w:rsidRPr="00CC3E98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Life cover (3 x salary)</w:t>
            </w:r>
          </w:p>
          <w:p w14:paraId="475FF958" w14:textId="016BDE51" w:rsidR="00C677E0" w:rsidRPr="00CC3E98" w:rsidRDefault="00C677E0" w:rsidP="00C677E0">
            <w:pPr>
              <w:pStyle w:val="NoSpacing"/>
              <w:numPr>
                <w:ilvl w:val="0"/>
                <w:numId w:val="22"/>
              </w:numPr>
              <w:tabs>
                <w:tab w:val="clear" w:pos="72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C3E98">
              <w:rPr>
                <w:rFonts w:ascii="Trebuchet MS" w:hAnsi="Trebuchet MS" w:cs="Arial"/>
                <w:bCs/>
                <w:sz w:val="20"/>
                <w:szCs w:val="20"/>
              </w:rPr>
              <w:t>Share options</w:t>
            </w:r>
          </w:p>
          <w:p w14:paraId="1B916D00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</w:tc>
      </w:tr>
      <w:tr w:rsidR="00C677E0" w14:paraId="008D7B4F" w14:textId="77777777" w:rsidTr="00C677E0">
        <w:tc>
          <w:tcPr>
            <w:tcW w:w="2590" w:type="dxa"/>
          </w:tcPr>
          <w:p w14:paraId="281DC8AC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Date document compiled:</w:t>
            </w:r>
          </w:p>
          <w:p w14:paraId="19A84567" w14:textId="77777777" w:rsidR="00C677E0" w:rsidRDefault="00C677E0" w:rsidP="00C677E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2" w:type="dxa"/>
          </w:tcPr>
          <w:p w14:paraId="677B4EDE" w14:textId="582F37D7" w:rsidR="00C677E0" w:rsidRDefault="00B26699" w:rsidP="00C677E0">
            <w:pPr>
              <w:autoSpaceDE w:val="0"/>
              <w:autoSpaceDN w:val="0"/>
              <w:adjustRightInd w:val="0"/>
              <w:rPr>
                <w:rStyle w:val="CommentReference"/>
                <w:vanish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September</w:t>
            </w:r>
            <w:r w:rsidR="00550E4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4EC04550" w14:textId="77777777" w:rsidR="003C7108" w:rsidRDefault="003C7108" w:rsidP="003C7108">
      <w:pPr>
        <w:autoSpaceDE w:val="0"/>
        <w:autoSpaceDN w:val="0"/>
        <w:adjustRightInd w:val="0"/>
      </w:pPr>
    </w:p>
    <w:p w14:paraId="74B07E1E" w14:textId="5E98280B" w:rsidR="003C7108" w:rsidRDefault="003C7108" w:rsidP="003C7108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This Job Description, along with any set yearly objectives, form the basis of the position and will be used to manage the employee who carries out the role.   In </w:t>
      </w:r>
      <w:proofErr w:type="gramStart"/>
      <w:r>
        <w:rPr>
          <w:rFonts w:ascii="Arial Narrow" w:hAnsi="Arial Narrow" w:cs="Arial"/>
          <w:sz w:val="20"/>
          <w:szCs w:val="20"/>
        </w:rPr>
        <w:t>addition</w:t>
      </w:r>
      <w:proofErr w:type="gramEnd"/>
      <w:r>
        <w:rPr>
          <w:rFonts w:ascii="Arial Narrow" w:hAnsi="Arial Narrow" w:cs="Arial"/>
          <w:sz w:val="20"/>
          <w:szCs w:val="20"/>
        </w:rPr>
        <w:t xml:space="preserve"> or as an alternative to the ‘normal’ responsibilities as described, the employee may from time-to-time be required to undertake, on a temporary or regular basis, additional duties within their capabilities as the needs of the Company's business may require.</w:t>
      </w:r>
    </w:p>
    <w:p w14:paraId="31E32B54" w14:textId="77777777" w:rsidR="003C7108" w:rsidRDefault="003C7108" w:rsidP="003C71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020B9B" w14:textId="77777777" w:rsidR="003C7108" w:rsidRDefault="003C7108" w:rsidP="003C71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79DBC09" w14:textId="77777777" w:rsidR="0033644A" w:rsidRPr="00151099" w:rsidRDefault="00B56521" w:rsidP="00DF106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E043A31" wp14:editId="133947C4">
            <wp:simplePos x="0" y="0"/>
            <wp:positionH relativeFrom="column">
              <wp:posOffset>-655320</wp:posOffset>
            </wp:positionH>
            <wp:positionV relativeFrom="margin">
              <wp:posOffset>-663575</wp:posOffset>
            </wp:positionV>
            <wp:extent cx="7543800" cy="2362200"/>
            <wp:effectExtent l="0" t="0" r="0" b="0"/>
            <wp:wrapSquare wrapText="bothSides"/>
            <wp:docPr id="4" name="Picture 4" descr="Macintosh HD:Users:mac_user:Desktop:Cyan Letterhea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_user:Desktop:Cyan Letterhead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3644A" w:rsidRPr="00151099" w:rsidSect="00866131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7109" w14:textId="77777777" w:rsidR="002E3E28" w:rsidRDefault="002E3E28">
      <w:r>
        <w:separator/>
      </w:r>
    </w:p>
  </w:endnote>
  <w:endnote w:type="continuationSeparator" w:id="0">
    <w:p w14:paraId="5A36F402" w14:textId="77777777" w:rsidR="002E3E28" w:rsidRDefault="002E3E28">
      <w:r>
        <w:continuationSeparator/>
      </w:r>
    </w:p>
  </w:endnote>
  <w:endnote w:type="continuationNotice" w:id="1">
    <w:p w14:paraId="583E12AC" w14:textId="77777777" w:rsidR="002E3E28" w:rsidRDefault="002E3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1908"/>
      <w:gridCol w:w="5220"/>
      <w:gridCol w:w="2727"/>
    </w:tblGrid>
    <w:tr w:rsidR="007F4784" w:rsidRPr="00357754" w14:paraId="1AD1B610" w14:textId="77777777" w:rsidTr="00357754">
      <w:trPr>
        <w:jc w:val="center"/>
      </w:trPr>
      <w:tc>
        <w:tcPr>
          <w:tcW w:w="1908" w:type="dxa"/>
          <w:vAlign w:val="center"/>
        </w:tcPr>
        <w:p w14:paraId="202D97CC" w14:textId="77777777" w:rsidR="007F4784" w:rsidRPr="00357754" w:rsidRDefault="007F4784" w:rsidP="007F4784">
          <w:pPr>
            <w:pStyle w:val="Header"/>
            <w:rPr>
              <w:rFonts w:ascii="Trebuchet MS" w:hAnsi="Trebuchet MS" w:cs="Arial"/>
              <w:sz w:val="16"/>
              <w:szCs w:val="16"/>
            </w:rPr>
          </w:pPr>
          <w:r w:rsidRPr="00357754">
            <w:rPr>
              <w:rFonts w:ascii="Trebuchet MS" w:hAnsi="Trebuchet MS" w:cs="Arial"/>
              <w:sz w:val="16"/>
              <w:szCs w:val="16"/>
            </w:rPr>
            <w:t>Version 1.0</w:t>
          </w:r>
        </w:p>
      </w:tc>
      <w:tc>
        <w:tcPr>
          <w:tcW w:w="5220" w:type="dxa"/>
          <w:vAlign w:val="center"/>
        </w:tcPr>
        <w:p w14:paraId="10253618" w14:textId="77777777" w:rsidR="007F4784" w:rsidRPr="00357754" w:rsidRDefault="007F4784" w:rsidP="00357754">
          <w:pPr>
            <w:pStyle w:val="Header"/>
            <w:jc w:val="center"/>
            <w:rPr>
              <w:rFonts w:ascii="Trebuchet MS" w:hAnsi="Trebuchet MS" w:cs="Arial"/>
              <w:color w:val="000000"/>
              <w:sz w:val="19"/>
              <w:szCs w:val="19"/>
            </w:rPr>
          </w:pPr>
        </w:p>
        <w:p w14:paraId="7E98E70B" w14:textId="77777777" w:rsidR="007F4784" w:rsidRPr="00357754" w:rsidRDefault="007F4784" w:rsidP="00357754">
          <w:pPr>
            <w:pStyle w:val="Header"/>
            <w:jc w:val="center"/>
            <w:rPr>
              <w:rFonts w:ascii="Trebuchet MS" w:hAnsi="Trebuchet MS" w:cs="Arial"/>
              <w:color w:val="000000"/>
              <w:sz w:val="19"/>
              <w:szCs w:val="19"/>
            </w:rPr>
          </w:pPr>
          <w:r w:rsidRPr="00357754">
            <w:rPr>
              <w:rFonts w:ascii="Trebuchet MS" w:hAnsi="Trebuchet MS" w:cs="Arial"/>
              <w:color w:val="000000"/>
              <w:sz w:val="19"/>
              <w:szCs w:val="19"/>
            </w:rPr>
            <w:t>Cyan</w:t>
          </w:r>
          <w:r w:rsidR="00645DCD">
            <w:rPr>
              <w:rFonts w:ascii="Trebuchet MS" w:hAnsi="Trebuchet MS" w:cs="Arial"/>
              <w:color w:val="000000"/>
              <w:sz w:val="19"/>
              <w:szCs w:val="19"/>
            </w:rPr>
            <w:t>Connode</w:t>
          </w:r>
          <w:r w:rsidRPr="00357754">
            <w:rPr>
              <w:rFonts w:ascii="Trebuchet MS" w:hAnsi="Trebuchet MS" w:cs="Arial"/>
              <w:color w:val="000000"/>
              <w:sz w:val="19"/>
              <w:szCs w:val="19"/>
            </w:rPr>
            <w:t xml:space="preserve"> Confidential</w:t>
          </w:r>
        </w:p>
        <w:p w14:paraId="4AE49744" w14:textId="77777777" w:rsidR="007F4784" w:rsidRPr="00357754" w:rsidRDefault="007F4784" w:rsidP="00357754">
          <w:pPr>
            <w:pStyle w:val="Header"/>
            <w:jc w:val="center"/>
            <w:rPr>
              <w:rFonts w:ascii="Trebuchet MS" w:hAnsi="Trebuchet MS" w:cs="Arial"/>
            </w:rPr>
          </w:pPr>
        </w:p>
      </w:tc>
      <w:tc>
        <w:tcPr>
          <w:tcW w:w="2727" w:type="dxa"/>
          <w:vAlign w:val="center"/>
        </w:tcPr>
        <w:p w14:paraId="3E8BF8B9" w14:textId="137CCEB0" w:rsidR="007F4784" w:rsidRPr="00357754" w:rsidRDefault="007F4784" w:rsidP="00357754">
          <w:pPr>
            <w:pStyle w:val="Header"/>
            <w:jc w:val="right"/>
            <w:rPr>
              <w:rFonts w:ascii="Trebuchet MS" w:hAnsi="Trebuchet MS" w:cs="Arial"/>
              <w:sz w:val="20"/>
              <w:szCs w:val="20"/>
            </w:rPr>
          </w:pPr>
          <w:r w:rsidRPr="00357754">
            <w:rPr>
              <w:rFonts w:ascii="Trebuchet MS" w:hAnsi="Trebuchet MS" w:cs="Arial"/>
              <w:sz w:val="20"/>
              <w:szCs w:val="20"/>
            </w:rPr>
            <w:t xml:space="preserve">Page </w:t>
          </w:r>
          <w:r w:rsidR="006F4742" w:rsidRPr="00357754">
            <w:rPr>
              <w:rFonts w:ascii="Trebuchet MS" w:hAnsi="Trebuchet MS" w:cs="Arial"/>
              <w:sz w:val="20"/>
              <w:szCs w:val="20"/>
            </w:rPr>
            <w:fldChar w:fldCharType="begin"/>
          </w:r>
          <w:r w:rsidRPr="00357754">
            <w:rPr>
              <w:rFonts w:ascii="Trebuchet MS" w:hAnsi="Trebuchet MS" w:cs="Arial"/>
              <w:sz w:val="20"/>
              <w:szCs w:val="20"/>
            </w:rPr>
            <w:instrText xml:space="preserve"> PAGE </w:instrText>
          </w:r>
          <w:r w:rsidR="006F4742" w:rsidRPr="00357754">
            <w:rPr>
              <w:rFonts w:ascii="Trebuchet MS" w:hAnsi="Trebuchet MS" w:cs="Arial"/>
              <w:sz w:val="20"/>
              <w:szCs w:val="20"/>
            </w:rPr>
            <w:fldChar w:fldCharType="separate"/>
          </w:r>
          <w:r w:rsidR="00E8328E">
            <w:rPr>
              <w:rFonts w:ascii="Trebuchet MS" w:hAnsi="Trebuchet MS" w:cs="Arial"/>
              <w:noProof/>
              <w:sz w:val="20"/>
              <w:szCs w:val="20"/>
            </w:rPr>
            <w:t>2</w:t>
          </w:r>
          <w:r w:rsidR="006F4742" w:rsidRPr="00357754">
            <w:rPr>
              <w:rFonts w:ascii="Trebuchet MS" w:hAnsi="Trebuchet MS" w:cs="Arial"/>
              <w:sz w:val="20"/>
              <w:szCs w:val="20"/>
            </w:rPr>
            <w:fldChar w:fldCharType="end"/>
          </w:r>
          <w:r w:rsidRPr="00357754">
            <w:rPr>
              <w:rFonts w:ascii="Trebuchet MS" w:hAnsi="Trebuchet MS" w:cs="Arial"/>
              <w:sz w:val="20"/>
              <w:szCs w:val="20"/>
            </w:rPr>
            <w:t xml:space="preserve"> of </w:t>
          </w:r>
          <w:r w:rsidR="006F4742" w:rsidRPr="00357754">
            <w:rPr>
              <w:rFonts w:ascii="Trebuchet MS" w:hAnsi="Trebuchet MS" w:cs="Arial"/>
              <w:sz w:val="20"/>
              <w:szCs w:val="20"/>
            </w:rPr>
            <w:fldChar w:fldCharType="begin"/>
          </w:r>
          <w:r w:rsidRPr="00357754">
            <w:rPr>
              <w:rFonts w:ascii="Trebuchet MS" w:hAnsi="Trebuchet MS" w:cs="Arial"/>
              <w:sz w:val="20"/>
              <w:szCs w:val="20"/>
            </w:rPr>
            <w:instrText xml:space="preserve"> NUMPAGES </w:instrText>
          </w:r>
          <w:r w:rsidR="006F4742" w:rsidRPr="00357754">
            <w:rPr>
              <w:rFonts w:ascii="Trebuchet MS" w:hAnsi="Trebuchet MS" w:cs="Arial"/>
              <w:sz w:val="20"/>
              <w:szCs w:val="20"/>
            </w:rPr>
            <w:fldChar w:fldCharType="separate"/>
          </w:r>
          <w:r w:rsidR="00E8328E">
            <w:rPr>
              <w:rFonts w:ascii="Trebuchet MS" w:hAnsi="Trebuchet MS" w:cs="Arial"/>
              <w:noProof/>
              <w:sz w:val="20"/>
              <w:szCs w:val="20"/>
            </w:rPr>
            <w:t>2</w:t>
          </w:r>
          <w:r w:rsidR="006F4742" w:rsidRPr="00357754">
            <w:rPr>
              <w:rFonts w:ascii="Trebuchet MS" w:hAnsi="Trebuchet MS" w:cs="Arial"/>
              <w:sz w:val="20"/>
              <w:szCs w:val="20"/>
            </w:rPr>
            <w:fldChar w:fldCharType="end"/>
          </w:r>
        </w:p>
      </w:tc>
    </w:tr>
  </w:tbl>
  <w:p w14:paraId="7A424A04" w14:textId="77777777" w:rsidR="007F4784" w:rsidRDefault="007F4784" w:rsidP="00A05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5091" w14:textId="77777777" w:rsidR="002E3E28" w:rsidRDefault="002E3E28">
      <w:r>
        <w:separator/>
      </w:r>
    </w:p>
  </w:footnote>
  <w:footnote w:type="continuationSeparator" w:id="0">
    <w:p w14:paraId="7228EA34" w14:textId="77777777" w:rsidR="002E3E28" w:rsidRDefault="002E3E28">
      <w:r>
        <w:continuationSeparator/>
      </w:r>
    </w:p>
  </w:footnote>
  <w:footnote w:type="continuationNotice" w:id="1">
    <w:p w14:paraId="7312555D" w14:textId="77777777" w:rsidR="002E3E28" w:rsidRDefault="002E3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0B38" w14:textId="77777777" w:rsidR="007F4784" w:rsidRPr="00A05D3B" w:rsidRDefault="007F4784" w:rsidP="00A05D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57E"/>
    <w:multiLevelType w:val="hybridMultilevel"/>
    <w:tmpl w:val="B80E8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435"/>
    <w:multiLevelType w:val="hybridMultilevel"/>
    <w:tmpl w:val="E61C6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7BB8"/>
    <w:multiLevelType w:val="hybridMultilevel"/>
    <w:tmpl w:val="49BE5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007B"/>
    <w:multiLevelType w:val="hybridMultilevel"/>
    <w:tmpl w:val="0BDE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4B10"/>
    <w:multiLevelType w:val="hybridMultilevel"/>
    <w:tmpl w:val="BDAE5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C1D77"/>
    <w:multiLevelType w:val="hybridMultilevel"/>
    <w:tmpl w:val="130E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6F5"/>
    <w:multiLevelType w:val="hybridMultilevel"/>
    <w:tmpl w:val="0D782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3ADD"/>
    <w:multiLevelType w:val="hybridMultilevel"/>
    <w:tmpl w:val="D8EC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32BBA"/>
    <w:multiLevelType w:val="hybridMultilevel"/>
    <w:tmpl w:val="6EA2C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1185C"/>
    <w:multiLevelType w:val="multilevel"/>
    <w:tmpl w:val="7EEE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D3604"/>
    <w:multiLevelType w:val="hybridMultilevel"/>
    <w:tmpl w:val="E99A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57C9D"/>
    <w:multiLevelType w:val="hybridMultilevel"/>
    <w:tmpl w:val="E13A2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FB57AD"/>
    <w:multiLevelType w:val="hybridMultilevel"/>
    <w:tmpl w:val="BA1AF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015A"/>
    <w:multiLevelType w:val="hybridMultilevel"/>
    <w:tmpl w:val="282ED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E207F"/>
    <w:multiLevelType w:val="multilevel"/>
    <w:tmpl w:val="DE2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72AA2"/>
    <w:multiLevelType w:val="hybridMultilevel"/>
    <w:tmpl w:val="852C5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07DE4"/>
    <w:multiLevelType w:val="hybridMultilevel"/>
    <w:tmpl w:val="259C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497"/>
    <w:multiLevelType w:val="hybridMultilevel"/>
    <w:tmpl w:val="255A54BA"/>
    <w:lvl w:ilvl="0" w:tplc="24BA64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933C5"/>
    <w:multiLevelType w:val="multilevel"/>
    <w:tmpl w:val="99AA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DB73A5"/>
    <w:multiLevelType w:val="hybridMultilevel"/>
    <w:tmpl w:val="C25A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92DDA"/>
    <w:multiLevelType w:val="hybridMultilevel"/>
    <w:tmpl w:val="99AAA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214EE"/>
    <w:multiLevelType w:val="hybridMultilevel"/>
    <w:tmpl w:val="2FFE7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A21B7"/>
    <w:multiLevelType w:val="hybridMultilevel"/>
    <w:tmpl w:val="E7DA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35C2A"/>
    <w:multiLevelType w:val="hybridMultilevel"/>
    <w:tmpl w:val="7D86D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27ABD"/>
    <w:multiLevelType w:val="hybridMultilevel"/>
    <w:tmpl w:val="CF744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60137"/>
    <w:multiLevelType w:val="hybridMultilevel"/>
    <w:tmpl w:val="FAE82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72560">
    <w:abstractNumId w:val="20"/>
  </w:num>
  <w:num w:numId="2" w16cid:durableId="312566906">
    <w:abstractNumId w:val="18"/>
  </w:num>
  <w:num w:numId="3" w16cid:durableId="263921578">
    <w:abstractNumId w:val="11"/>
  </w:num>
  <w:num w:numId="4" w16cid:durableId="205221349">
    <w:abstractNumId w:val="1"/>
  </w:num>
  <w:num w:numId="5" w16cid:durableId="633024418">
    <w:abstractNumId w:val="6"/>
  </w:num>
  <w:num w:numId="6" w16cid:durableId="1031494551">
    <w:abstractNumId w:val="17"/>
  </w:num>
  <w:num w:numId="7" w16cid:durableId="2043239283">
    <w:abstractNumId w:val="3"/>
  </w:num>
  <w:num w:numId="8" w16cid:durableId="1623340524">
    <w:abstractNumId w:val="24"/>
  </w:num>
  <w:num w:numId="9" w16cid:durableId="855310516">
    <w:abstractNumId w:val="4"/>
  </w:num>
  <w:num w:numId="10" w16cid:durableId="140579005">
    <w:abstractNumId w:val="8"/>
  </w:num>
  <w:num w:numId="11" w16cid:durableId="578366169">
    <w:abstractNumId w:val="10"/>
  </w:num>
  <w:num w:numId="12" w16cid:durableId="710880169">
    <w:abstractNumId w:val="15"/>
  </w:num>
  <w:num w:numId="13" w16cid:durableId="1978031316">
    <w:abstractNumId w:val="23"/>
  </w:num>
  <w:num w:numId="14" w16cid:durableId="1541085018">
    <w:abstractNumId w:val="22"/>
  </w:num>
  <w:num w:numId="15" w16cid:durableId="601843716">
    <w:abstractNumId w:val="16"/>
  </w:num>
  <w:num w:numId="16" w16cid:durableId="1298024576">
    <w:abstractNumId w:val="7"/>
  </w:num>
  <w:num w:numId="17" w16cid:durableId="618024646">
    <w:abstractNumId w:val="12"/>
  </w:num>
  <w:num w:numId="18" w16cid:durableId="396977121">
    <w:abstractNumId w:val="21"/>
  </w:num>
  <w:num w:numId="19" w16cid:durableId="2098822944">
    <w:abstractNumId w:val="13"/>
  </w:num>
  <w:num w:numId="20" w16cid:durableId="105739622">
    <w:abstractNumId w:val="25"/>
  </w:num>
  <w:num w:numId="21" w16cid:durableId="217907593">
    <w:abstractNumId w:val="19"/>
  </w:num>
  <w:num w:numId="22" w16cid:durableId="1004624591">
    <w:abstractNumId w:val="9"/>
  </w:num>
  <w:num w:numId="23" w16cid:durableId="1945310281">
    <w:abstractNumId w:val="0"/>
  </w:num>
  <w:num w:numId="24" w16cid:durableId="187106456">
    <w:abstractNumId w:val="5"/>
  </w:num>
  <w:num w:numId="25" w16cid:durableId="156700918">
    <w:abstractNumId w:val="2"/>
  </w:num>
  <w:num w:numId="26" w16cid:durableId="149664954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vita Mishra">
    <w15:presenceInfo w15:providerId="AD" w15:userId="S::Anvita.Mishra@cyanconnode.com::1bf81686-ecea-428a-a663-fb0c1856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C9"/>
    <w:rsid w:val="00011C87"/>
    <w:rsid w:val="00030E21"/>
    <w:rsid w:val="00041100"/>
    <w:rsid w:val="000424C7"/>
    <w:rsid w:val="00050BC2"/>
    <w:rsid w:val="00056B3A"/>
    <w:rsid w:val="00061588"/>
    <w:rsid w:val="00064705"/>
    <w:rsid w:val="0007151D"/>
    <w:rsid w:val="00075BAA"/>
    <w:rsid w:val="00085577"/>
    <w:rsid w:val="00093512"/>
    <w:rsid w:val="000936DE"/>
    <w:rsid w:val="000A3BAC"/>
    <w:rsid w:val="000B1A37"/>
    <w:rsid w:val="000B1C6E"/>
    <w:rsid w:val="000B7D6D"/>
    <w:rsid w:val="000C656B"/>
    <w:rsid w:val="000D0CBD"/>
    <w:rsid w:val="000E2520"/>
    <w:rsid w:val="000F2979"/>
    <w:rsid w:val="00100611"/>
    <w:rsid w:val="001023B3"/>
    <w:rsid w:val="00107D98"/>
    <w:rsid w:val="00111896"/>
    <w:rsid w:val="0012298B"/>
    <w:rsid w:val="0012574A"/>
    <w:rsid w:val="0014469A"/>
    <w:rsid w:val="0014693E"/>
    <w:rsid w:val="00151099"/>
    <w:rsid w:val="00156536"/>
    <w:rsid w:val="00193DFD"/>
    <w:rsid w:val="001B6EC9"/>
    <w:rsid w:val="001C46D1"/>
    <w:rsid w:val="001D3855"/>
    <w:rsid w:val="001D7C7E"/>
    <w:rsid w:val="001E7009"/>
    <w:rsid w:val="001F4055"/>
    <w:rsid w:val="00237989"/>
    <w:rsid w:val="002533E3"/>
    <w:rsid w:val="00255A22"/>
    <w:rsid w:val="00267C41"/>
    <w:rsid w:val="00267E3C"/>
    <w:rsid w:val="0027010F"/>
    <w:rsid w:val="0027466E"/>
    <w:rsid w:val="002860D1"/>
    <w:rsid w:val="00293795"/>
    <w:rsid w:val="002975FD"/>
    <w:rsid w:val="002A00DD"/>
    <w:rsid w:val="002A0212"/>
    <w:rsid w:val="002C438A"/>
    <w:rsid w:val="002D2C2B"/>
    <w:rsid w:val="002D7D76"/>
    <w:rsid w:val="002E3E28"/>
    <w:rsid w:val="00301AB9"/>
    <w:rsid w:val="00303648"/>
    <w:rsid w:val="00314CA9"/>
    <w:rsid w:val="00314D30"/>
    <w:rsid w:val="0032795B"/>
    <w:rsid w:val="00335D2B"/>
    <w:rsid w:val="00336183"/>
    <w:rsid w:val="0033644A"/>
    <w:rsid w:val="003404FF"/>
    <w:rsid w:val="00342D7E"/>
    <w:rsid w:val="00346645"/>
    <w:rsid w:val="00357754"/>
    <w:rsid w:val="003630C0"/>
    <w:rsid w:val="00365484"/>
    <w:rsid w:val="00366408"/>
    <w:rsid w:val="003677C5"/>
    <w:rsid w:val="00372430"/>
    <w:rsid w:val="00373362"/>
    <w:rsid w:val="003832A3"/>
    <w:rsid w:val="0038780F"/>
    <w:rsid w:val="00393DDA"/>
    <w:rsid w:val="00394FBE"/>
    <w:rsid w:val="003A15BA"/>
    <w:rsid w:val="003A631F"/>
    <w:rsid w:val="003A6FD6"/>
    <w:rsid w:val="003C3748"/>
    <w:rsid w:val="003C7108"/>
    <w:rsid w:val="003D5C99"/>
    <w:rsid w:val="003E2FFA"/>
    <w:rsid w:val="003E656D"/>
    <w:rsid w:val="003E7DAE"/>
    <w:rsid w:val="00404586"/>
    <w:rsid w:val="004125DA"/>
    <w:rsid w:val="004153F5"/>
    <w:rsid w:val="00421745"/>
    <w:rsid w:val="004246DA"/>
    <w:rsid w:val="00424E71"/>
    <w:rsid w:val="00427CC1"/>
    <w:rsid w:val="00441C72"/>
    <w:rsid w:val="004710DD"/>
    <w:rsid w:val="0047515F"/>
    <w:rsid w:val="00477B56"/>
    <w:rsid w:val="00487C69"/>
    <w:rsid w:val="004924AA"/>
    <w:rsid w:val="00493ACD"/>
    <w:rsid w:val="00496F22"/>
    <w:rsid w:val="004A7575"/>
    <w:rsid w:val="004B2693"/>
    <w:rsid w:val="004B3C38"/>
    <w:rsid w:val="004B4F64"/>
    <w:rsid w:val="004C3C38"/>
    <w:rsid w:val="004D4751"/>
    <w:rsid w:val="004D4AD2"/>
    <w:rsid w:val="004E0E95"/>
    <w:rsid w:val="004E11C3"/>
    <w:rsid w:val="004E3918"/>
    <w:rsid w:val="004E7317"/>
    <w:rsid w:val="004F1D17"/>
    <w:rsid w:val="004F710F"/>
    <w:rsid w:val="00501D1F"/>
    <w:rsid w:val="00524D88"/>
    <w:rsid w:val="00530CF8"/>
    <w:rsid w:val="00541CD0"/>
    <w:rsid w:val="005457E8"/>
    <w:rsid w:val="00550E4C"/>
    <w:rsid w:val="005557ED"/>
    <w:rsid w:val="00557C91"/>
    <w:rsid w:val="00560460"/>
    <w:rsid w:val="00565585"/>
    <w:rsid w:val="0056652E"/>
    <w:rsid w:val="005676B7"/>
    <w:rsid w:val="00573CA3"/>
    <w:rsid w:val="0058723D"/>
    <w:rsid w:val="005A1453"/>
    <w:rsid w:val="005A3AB9"/>
    <w:rsid w:val="005A649E"/>
    <w:rsid w:val="005B55EE"/>
    <w:rsid w:val="005B6817"/>
    <w:rsid w:val="005C4F07"/>
    <w:rsid w:val="005E13B6"/>
    <w:rsid w:val="005F64BF"/>
    <w:rsid w:val="00604D14"/>
    <w:rsid w:val="00613A35"/>
    <w:rsid w:val="00615657"/>
    <w:rsid w:val="006157E3"/>
    <w:rsid w:val="00615C34"/>
    <w:rsid w:val="006221A7"/>
    <w:rsid w:val="0063542E"/>
    <w:rsid w:val="00645DCD"/>
    <w:rsid w:val="00660CAE"/>
    <w:rsid w:val="00670767"/>
    <w:rsid w:val="006746C8"/>
    <w:rsid w:val="00675DB0"/>
    <w:rsid w:val="00681665"/>
    <w:rsid w:val="00684F78"/>
    <w:rsid w:val="00696C5C"/>
    <w:rsid w:val="006A1C12"/>
    <w:rsid w:val="006D69F6"/>
    <w:rsid w:val="006D6EBB"/>
    <w:rsid w:val="006E128D"/>
    <w:rsid w:val="006E1607"/>
    <w:rsid w:val="006F0354"/>
    <w:rsid w:val="006F4742"/>
    <w:rsid w:val="00713BF3"/>
    <w:rsid w:val="00725630"/>
    <w:rsid w:val="00726AD0"/>
    <w:rsid w:val="0073051D"/>
    <w:rsid w:val="00754C72"/>
    <w:rsid w:val="00771822"/>
    <w:rsid w:val="007718E2"/>
    <w:rsid w:val="00772614"/>
    <w:rsid w:val="00774516"/>
    <w:rsid w:val="007769D1"/>
    <w:rsid w:val="00796CA0"/>
    <w:rsid w:val="007A757A"/>
    <w:rsid w:val="007B4490"/>
    <w:rsid w:val="007B4C6B"/>
    <w:rsid w:val="007C52FF"/>
    <w:rsid w:val="007E7CCA"/>
    <w:rsid w:val="007F3DBB"/>
    <w:rsid w:val="007F4784"/>
    <w:rsid w:val="00807D04"/>
    <w:rsid w:val="0081419C"/>
    <w:rsid w:val="00825935"/>
    <w:rsid w:val="008264B8"/>
    <w:rsid w:val="008438BB"/>
    <w:rsid w:val="00846968"/>
    <w:rsid w:val="008522D1"/>
    <w:rsid w:val="00854FE6"/>
    <w:rsid w:val="00866131"/>
    <w:rsid w:val="008A0926"/>
    <w:rsid w:val="008C522F"/>
    <w:rsid w:val="008C6B05"/>
    <w:rsid w:val="008D4AA5"/>
    <w:rsid w:val="008F1768"/>
    <w:rsid w:val="00900B3E"/>
    <w:rsid w:val="009133B3"/>
    <w:rsid w:val="00925D32"/>
    <w:rsid w:val="00932E68"/>
    <w:rsid w:val="009358FF"/>
    <w:rsid w:val="00951879"/>
    <w:rsid w:val="00972CB2"/>
    <w:rsid w:val="00977969"/>
    <w:rsid w:val="00990E1B"/>
    <w:rsid w:val="00997F7D"/>
    <w:rsid w:val="009B47CE"/>
    <w:rsid w:val="009B4C31"/>
    <w:rsid w:val="009B70AC"/>
    <w:rsid w:val="009C0C5F"/>
    <w:rsid w:val="009C52B3"/>
    <w:rsid w:val="009C58CD"/>
    <w:rsid w:val="009D27BA"/>
    <w:rsid w:val="009D564A"/>
    <w:rsid w:val="009E26F0"/>
    <w:rsid w:val="009F2DF2"/>
    <w:rsid w:val="009F356C"/>
    <w:rsid w:val="00A017C2"/>
    <w:rsid w:val="00A05D3B"/>
    <w:rsid w:val="00A11E1B"/>
    <w:rsid w:val="00A20599"/>
    <w:rsid w:val="00A26DC6"/>
    <w:rsid w:val="00A30883"/>
    <w:rsid w:val="00A56F80"/>
    <w:rsid w:val="00A627F6"/>
    <w:rsid w:val="00A6406B"/>
    <w:rsid w:val="00A6561B"/>
    <w:rsid w:val="00A6689F"/>
    <w:rsid w:val="00A67D61"/>
    <w:rsid w:val="00A729C7"/>
    <w:rsid w:val="00A933A8"/>
    <w:rsid w:val="00A9348D"/>
    <w:rsid w:val="00AA3F80"/>
    <w:rsid w:val="00AA7171"/>
    <w:rsid w:val="00AC2637"/>
    <w:rsid w:val="00AC3ACF"/>
    <w:rsid w:val="00AC6CF5"/>
    <w:rsid w:val="00AD667F"/>
    <w:rsid w:val="00AE5398"/>
    <w:rsid w:val="00AF0579"/>
    <w:rsid w:val="00AF100F"/>
    <w:rsid w:val="00AF6C18"/>
    <w:rsid w:val="00B008CB"/>
    <w:rsid w:val="00B026A4"/>
    <w:rsid w:val="00B10611"/>
    <w:rsid w:val="00B26699"/>
    <w:rsid w:val="00B26CCD"/>
    <w:rsid w:val="00B31D84"/>
    <w:rsid w:val="00B3324C"/>
    <w:rsid w:val="00B3780A"/>
    <w:rsid w:val="00B41FEA"/>
    <w:rsid w:val="00B56521"/>
    <w:rsid w:val="00B5673B"/>
    <w:rsid w:val="00B60E5B"/>
    <w:rsid w:val="00B6240C"/>
    <w:rsid w:val="00B65C48"/>
    <w:rsid w:val="00B66EF4"/>
    <w:rsid w:val="00B670DE"/>
    <w:rsid w:val="00B845EA"/>
    <w:rsid w:val="00B85A29"/>
    <w:rsid w:val="00B90DF5"/>
    <w:rsid w:val="00B93479"/>
    <w:rsid w:val="00BA3BFB"/>
    <w:rsid w:val="00BA504D"/>
    <w:rsid w:val="00BA7849"/>
    <w:rsid w:val="00BC050C"/>
    <w:rsid w:val="00BD70C5"/>
    <w:rsid w:val="00BD7602"/>
    <w:rsid w:val="00BE6DE6"/>
    <w:rsid w:val="00BF0B9B"/>
    <w:rsid w:val="00BF1CB0"/>
    <w:rsid w:val="00BF7695"/>
    <w:rsid w:val="00BF7D89"/>
    <w:rsid w:val="00C229F2"/>
    <w:rsid w:val="00C37CAE"/>
    <w:rsid w:val="00C437B1"/>
    <w:rsid w:val="00C50803"/>
    <w:rsid w:val="00C5466B"/>
    <w:rsid w:val="00C677E0"/>
    <w:rsid w:val="00CA4959"/>
    <w:rsid w:val="00CA5578"/>
    <w:rsid w:val="00CA6180"/>
    <w:rsid w:val="00CC3E98"/>
    <w:rsid w:val="00CC60AE"/>
    <w:rsid w:val="00CD2447"/>
    <w:rsid w:val="00CD5185"/>
    <w:rsid w:val="00CE1DAD"/>
    <w:rsid w:val="00CE4DC4"/>
    <w:rsid w:val="00D1062E"/>
    <w:rsid w:val="00D10EED"/>
    <w:rsid w:val="00D13992"/>
    <w:rsid w:val="00D1592C"/>
    <w:rsid w:val="00D17409"/>
    <w:rsid w:val="00D2185D"/>
    <w:rsid w:val="00D22DE4"/>
    <w:rsid w:val="00D271AE"/>
    <w:rsid w:val="00D52F7D"/>
    <w:rsid w:val="00D55837"/>
    <w:rsid w:val="00D629CF"/>
    <w:rsid w:val="00D62FAC"/>
    <w:rsid w:val="00D66D6F"/>
    <w:rsid w:val="00D86F30"/>
    <w:rsid w:val="00D907FC"/>
    <w:rsid w:val="00DB271B"/>
    <w:rsid w:val="00DB7FCA"/>
    <w:rsid w:val="00DC1712"/>
    <w:rsid w:val="00DC7A00"/>
    <w:rsid w:val="00DD1CF0"/>
    <w:rsid w:val="00DD37F2"/>
    <w:rsid w:val="00DD5C1B"/>
    <w:rsid w:val="00DD70DB"/>
    <w:rsid w:val="00DE57B9"/>
    <w:rsid w:val="00DF0EB5"/>
    <w:rsid w:val="00DF1063"/>
    <w:rsid w:val="00DF2629"/>
    <w:rsid w:val="00E02472"/>
    <w:rsid w:val="00E0616F"/>
    <w:rsid w:val="00E17FD7"/>
    <w:rsid w:val="00E262F8"/>
    <w:rsid w:val="00E32817"/>
    <w:rsid w:val="00E42BB8"/>
    <w:rsid w:val="00E42BC0"/>
    <w:rsid w:val="00E46310"/>
    <w:rsid w:val="00E65115"/>
    <w:rsid w:val="00E67780"/>
    <w:rsid w:val="00E67DEE"/>
    <w:rsid w:val="00E762BC"/>
    <w:rsid w:val="00E8328E"/>
    <w:rsid w:val="00E85399"/>
    <w:rsid w:val="00E94002"/>
    <w:rsid w:val="00E97D68"/>
    <w:rsid w:val="00EA73B5"/>
    <w:rsid w:val="00EB0855"/>
    <w:rsid w:val="00EC1981"/>
    <w:rsid w:val="00EC4D92"/>
    <w:rsid w:val="00EC4F0C"/>
    <w:rsid w:val="00EF5235"/>
    <w:rsid w:val="00F01235"/>
    <w:rsid w:val="00F317C2"/>
    <w:rsid w:val="00F3481A"/>
    <w:rsid w:val="00F36587"/>
    <w:rsid w:val="00F84467"/>
    <w:rsid w:val="00F91170"/>
    <w:rsid w:val="00F9482D"/>
    <w:rsid w:val="00F95844"/>
    <w:rsid w:val="00FA7BA4"/>
    <w:rsid w:val="00FB0C9C"/>
    <w:rsid w:val="00FD6D00"/>
    <w:rsid w:val="00FD6E47"/>
    <w:rsid w:val="00FE07C8"/>
    <w:rsid w:val="00FF49EA"/>
    <w:rsid w:val="0E86F512"/>
    <w:rsid w:val="16666DB1"/>
    <w:rsid w:val="1BFA9285"/>
    <w:rsid w:val="22E0C9D2"/>
    <w:rsid w:val="230BB46A"/>
    <w:rsid w:val="48CED430"/>
    <w:rsid w:val="51AA0C32"/>
    <w:rsid w:val="58AF686A"/>
    <w:rsid w:val="5EC165E7"/>
    <w:rsid w:val="6D3293CE"/>
    <w:rsid w:val="6ED10906"/>
    <w:rsid w:val="702C9A04"/>
    <w:rsid w:val="711FB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C3516"/>
  <w15:docId w15:val="{0500FFCC-05A5-4D4A-8627-A9C0377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6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5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5D3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522D1"/>
    <w:rPr>
      <w:sz w:val="16"/>
      <w:szCs w:val="16"/>
    </w:rPr>
  </w:style>
  <w:style w:type="paragraph" w:styleId="CommentText">
    <w:name w:val="annotation text"/>
    <w:basedOn w:val="Normal"/>
    <w:semiHidden/>
    <w:rsid w:val="008522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22D1"/>
    <w:rPr>
      <w:b/>
      <w:bCs/>
    </w:rPr>
  </w:style>
  <w:style w:type="paragraph" w:styleId="BalloonText">
    <w:name w:val="Balloon Text"/>
    <w:basedOn w:val="Normal"/>
    <w:semiHidden/>
    <w:rsid w:val="008522D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5578"/>
    <w:pPr>
      <w:autoSpaceDE w:val="0"/>
      <w:autoSpaceDN w:val="0"/>
    </w:pPr>
    <w:rPr>
      <w:rFonts w:ascii="Calibri" w:eastAsia="Calibri" w:hAnsi="Calibri"/>
      <w:color w:val="000000"/>
      <w:lang w:val="en-GB" w:eastAsia="en-GB"/>
    </w:rPr>
  </w:style>
  <w:style w:type="paragraph" w:styleId="ListParagraph">
    <w:name w:val="List Paragraph"/>
    <w:basedOn w:val="Normal"/>
    <w:uiPriority w:val="34"/>
    <w:qFormat/>
    <w:rsid w:val="00645DCD"/>
    <w:pPr>
      <w:ind w:left="720"/>
    </w:pPr>
    <w:rPr>
      <w:rFonts w:ascii="Calibri" w:eastAsiaTheme="minorHAnsi" w:hAnsi="Calibri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3D5C99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4B2693"/>
    <w:rPr>
      <w:rFonts w:ascii="Trebuchet MS" w:hAnsi="Trebuchet MS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B2693"/>
    <w:rPr>
      <w:rFonts w:ascii="Trebuchet MS" w:hAnsi="Trebuchet MS" w:cs="Arial"/>
      <w:lang w:val="en-US" w:eastAsia="en-US"/>
    </w:rPr>
  </w:style>
  <w:style w:type="character" w:customStyle="1" w:styleId="apple-converted-space">
    <w:name w:val="apple-converted-space"/>
    <w:basedOn w:val="DefaultParagraphFont"/>
    <w:rsid w:val="004B2693"/>
  </w:style>
  <w:style w:type="paragraph" w:styleId="NoSpacing">
    <w:name w:val="No Spacing"/>
    <w:uiPriority w:val="1"/>
    <w:qFormat/>
    <w:rsid w:val="000B1C6E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94FBE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94FBE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F91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Cyan Technology Job Description Template</vt:lpstr>
    </vt:vector>
  </TitlesOfParts>
  <Company>HR Minder LLP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Cyan Technology Job Description Template</dc:title>
  <dc:creator>Jo Buttery</dc:creator>
  <cp:lastModifiedBy>Anvita Mishra</cp:lastModifiedBy>
  <cp:revision>4</cp:revision>
  <cp:lastPrinted>2018-02-26T10:17:00Z</cp:lastPrinted>
  <dcterms:created xsi:type="dcterms:W3CDTF">2024-09-24T12:28:00Z</dcterms:created>
  <dcterms:modified xsi:type="dcterms:W3CDTF">2024-10-04T14:55:00Z</dcterms:modified>
</cp:coreProperties>
</file>